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F8" w:rsidRDefault="009D2DF8">
      <w:pPr>
        <w:pStyle w:val="Heading4"/>
        <w:rPr>
          <w:sz w:val="36"/>
        </w:rPr>
      </w:pPr>
      <w:r>
        <w:rPr>
          <w:sz w:val="36"/>
        </w:rPr>
        <w:t>Kent Invicta Chamber of Commerce</w:t>
      </w:r>
    </w:p>
    <w:p w:rsidR="009D2DF8" w:rsidRDefault="009D2DF8">
      <w:pPr>
        <w:jc w:val="center"/>
        <w:rPr>
          <w:b/>
          <w:sz w:val="36"/>
        </w:rPr>
      </w:pPr>
      <w:r>
        <w:rPr>
          <w:b/>
          <w:sz w:val="36"/>
        </w:rPr>
        <w:t>Maidstone Economic Development Group</w:t>
      </w:r>
    </w:p>
    <w:p w:rsidR="009D2DF8" w:rsidRDefault="009D2DF8">
      <w:pPr>
        <w:spacing w:before="60"/>
        <w:jc w:val="center"/>
      </w:pPr>
      <w:r>
        <w:t xml:space="preserve">Minutes of Meeting held on Tuesday </w:t>
      </w:r>
      <w:r w:rsidR="00882203">
        <w:t>1</w:t>
      </w:r>
      <w:r w:rsidR="004C2D0D">
        <w:t>0</w:t>
      </w:r>
      <w:r w:rsidR="00882203" w:rsidRPr="00882203">
        <w:rPr>
          <w:vertAlign w:val="superscript"/>
        </w:rPr>
        <w:t>th</w:t>
      </w:r>
      <w:r w:rsidR="00882203">
        <w:t xml:space="preserve"> </w:t>
      </w:r>
      <w:r w:rsidR="004C2D0D">
        <w:t>March</w:t>
      </w:r>
      <w:r>
        <w:t xml:space="preserve"> 201</w:t>
      </w:r>
      <w:r w:rsidR="004C2D0D">
        <w:t>5</w:t>
      </w:r>
    </w:p>
    <w:p w:rsidR="009D2DF8" w:rsidRDefault="004C2D0D">
      <w:pPr>
        <w:pStyle w:val="Heading5"/>
      </w:pPr>
      <w:r>
        <w:t xml:space="preserve">at Page &amp; Wells, 52-54 King Street, Maidstone, Kent. </w:t>
      </w:r>
      <w:r w:rsidR="009D2DF8">
        <w:t xml:space="preserve"> ME1</w:t>
      </w:r>
      <w:r>
        <w:t>4</w:t>
      </w:r>
      <w:r w:rsidR="009D2DF8">
        <w:t xml:space="preserve"> </w:t>
      </w:r>
      <w:r>
        <w:t>1DB</w:t>
      </w:r>
    </w:p>
    <w:p w:rsidR="009D2DF8" w:rsidRDefault="009D2DF8">
      <w:pPr>
        <w:jc w:val="both"/>
        <w:rPr>
          <w:sz w:val="16"/>
        </w:rPr>
      </w:pPr>
    </w:p>
    <w:p w:rsidR="009D2DF8" w:rsidRDefault="009D2DF8">
      <w:pPr>
        <w:ind w:left="1080" w:hanging="1080"/>
      </w:pPr>
      <w:r>
        <w:rPr>
          <w:b/>
        </w:rPr>
        <w:t>Present:</w:t>
      </w:r>
      <w:r>
        <w:tab/>
        <w:t>John Taylor</w:t>
      </w:r>
      <w:r w:rsidR="008E588D">
        <w:t xml:space="preserve"> </w:t>
      </w:r>
      <w:r w:rsidR="00882203">
        <w:t xml:space="preserve">(JMT, Chair), </w:t>
      </w:r>
      <w:r w:rsidR="004C2D0D">
        <w:t>John Foster (JF), Nick Rowell (NR), Colin Davies (CD), Chris Blundell (CB), Keith Grimley (KG), Jason Lewis (JL).</w:t>
      </w:r>
    </w:p>
    <w:p w:rsidR="009D2DF8" w:rsidRDefault="009D2DF8">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48"/>
        <w:gridCol w:w="8550"/>
        <w:gridCol w:w="720"/>
      </w:tblGrid>
      <w:tr w:rsidR="009D2DF8">
        <w:tc>
          <w:tcPr>
            <w:tcW w:w="648" w:type="dxa"/>
          </w:tcPr>
          <w:p w:rsidR="009D2DF8" w:rsidRDefault="009D2DF8">
            <w:pPr>
              <w:jc w:val="both"/>
            </w:pPr>
            <w:r>
              <w:t>1.</w:t>
            </w:r>
          </w:p>
        </w:tc>
        <w:tc>
          <w:tcPr>
            <w:tcW w:w="8550" w:type="dxa"/>
          </w:tcPr>
          <w:p w:rsidR="009D2DF8" w:rsidRDefault="009D2DF8">
            <w:pPr>
              <w:pStyle w:val="Heading2"/>
              <w:spacing w:after="0"/>
            </w:pPr>
            <w:r>
              <w:t>APOLOGIES FOR ABSENCE</w:t>
            </w:r>
          </w:p>
          <w:p w:rsidR="004C2D0D" w:rsidRDefault="009D2DF8" w:rsidP="004C2D0D">
            <w:pPr>
              <w:pStyle w:val="Header"/>
              <w:tabs>
                <w:tab w:val="clear" w:pos="4153"/>
                <w:tab w:val="clear" w:pos="8306"/>
              </w:tabs>
              <w:spacing w:after="60"/>
            </w:pPr>
            <w:r>
              <w:t>Jo James</w:t>
            </w:r>
            <w:r w:rsidR="004C2D0D">
              <w:t xml:space="preserve"> </w:t>
            </w:r>
            <w:r>
              <w:t xml:space="preserve">(JJ), </w:t>
            </w:r>
            <w:r w:rsidR="00882203">
              <w:t xml:space="preserve">Bill Lash (BL), </w:t>
            </w:r>
            <w:r w:rsidR="00BA0F7F">
              <w:t>Allis Beasley</w:t>
            </w:r>
            <w:r w:rsidR="00184CE2">
              <w:t xml:space="preserve"> </w:t>
            </w:r>
            <w:r w:rsidR="00BA0F7F">
              <w:t>(AB),</w:t>
            </w:r>
            <w:r w:rsidR="004C2D0D">
              <w:t xml:space="preserve"> Mandy Bearne (MB), </w:t>
            </w:r>
          </w:p>
          <w:p w:rsidR="009D2DF8" w:rsidRDefault="00882203" w:rsidP="004C2D0D">
            <w:pPr>
              <w:pStyle w:val="Header"/>
              <w:tabs>
                <w:tab w:val="clear" w:pos="4153"/>
                <w:tab w:val="clear" w:pos="8306"/>
              </w:tabs>
              <w:spacing w:after="60"/>
            </w:pPr>
            <w:r>
              <w:t>Cllr Malcolm Greer (MG),</w:t>
            </w:r>
            <w:r w:rsidR="009D2DF8">
              <w:t xml:space="preserve"> </w:t>
            </w:r>
            <w:r w:rsidR="00BA0F7F">
              <w:t>Nick Baster</w:t>
            </w:r>
            <w:r w:rsidR="006B73B4">
              <w:t xml:space="preserve"> </w:t>
            </w:r>
            <w:r w:rsidR="00BA0F7F">
              <w:t>(NB)</w:t>
            </w:r>
            <w:r w:rsidR="004C2D0D">
              <w:t>, David Ing (DI)</w:t>
            </w:r>
            <w:r w:rsidR="00BA0F7F">
              <w:t>.</w:t>
            </w:r>
          </w:p>
        </w:tc>
        <w:tc>
          <w:tcPr>
            <w:tcW w:w="720" w:type="dxa"/>
          </w:tcPr>
          <w:p w:rsidR="009D2DF8" w:rsidRDefault="009D2DF8">
            <w:pPr>
              <w:jc w:val="both"/>
            </w:pPr>
          </w:p>
        </w:tc>
      </w:tr>
      <w:tr w:rsidR="009D2DF8">
        <w:tc>
          <w:tcPr>
            <w:tcW w:w="648" w:type="dxa"/>
          </w:tcPr>
          <w:p w:rsidR="009D2DF8" w:rsidRDefault="009D2DF8">
            <w:pPr>
              <w:jc w:val="both"/>
            </w:pPr>
            <w:r>
              <w:t>2.</w:t>
            </w:r>
          </w:p>
        </w:tc>
        <w:tc>
          <w:tcPr>
            <w:tcW w:w="8550" w:type="dxa"/>
          </w:tcPr>
          <w:p w:rsidR="009D2DF8" w:rsidRDefault="009D2DF8">
            <w:pPr>
              <w:pStyle w:val="Heading2"/>
              <w:spacing w:after="0"/>
            </w:pPr>
            <w:r>
              <w:t>MINUTES OF LAST MEETING</w:t>
            </w:r>
          </w:p>
          <w:p w:rsidR="009D2DF8" w:rsidRDefault="009D2DF8">
            <w:pPr>
              <w:pStyle w:val="BodyText"/>
              <w:spacing w:after="60"/>
            </w:pPr>
            <w:r>
              <w:t>Approved.</w:t>
            </w:r>
          </w:p>
          <w:p w:rsidR="00FE6CEE" w:rsidRDefault="00FE6CEE" w:rsidP="00FE6CEE">
            <w:pPr>
              <w:pStyle w:val="BodyText"/>
              <w:spacing w:after="60"/>
            </w:pPr>
            <w:r>
              <w:t>New member JL from DHA Transport introduced himself to the Group.  He will be on Group as a member in his own right and also as a liaison with Kent Construction Group.</w:t>
            </w:r>
          </w:p>
        </w:tc>
        <w:tc>
          <w:tcPr>
            <w:tcW w:w="720" w:type="dxa"/>
          </w:tcPr>
          <w:p w:rsidR="009D2DF8" w:rsidRDefault="009D2DF8">
            <w:pPr>
              <w:jc w:val="both"/>
            </w:pPr>
          </w:p>
        </w:tc>
      </w:tr>
      <w:tr w:rsidR="009D2DF8">
        <w:tc>
          <w:tcPr>
            <w:tcW w:w="648" w:type="dxa"/>
          </w:tcPr>
          <w:p w:rsidR="009D2DF8" w:rsidRDefault="009D2DF8">
            <w:pPr>
              <w:jc w:val="both"/>
            </w:pPr>
            <w:r>
              <w:t>3.</w:t>
            </w:r>
          </w:p>
        </w:tc>
        <w:tc>
          <w:tcPr>
            <w:tcW w:w="8550" w:type="dxa"/>
          </w:tcPr>
          <w:p w:rsidR="009D2DF8" w:rsidRDefault="009D2DF8">
            <w:pPr>
              <w:pStyle w:val="Heading2"/>
              <w:spacing w:after="0"/>
            </w:pPr>
            <w:r>
              <w:t>MATTERS ARISING</w:t>
            </w:r>
          </w:p>
          <w:p w:rsidR="009D2DF8" w:rsidRDefault="009E0322">
            <w:pPr>
              <w:pStyle w:val="BodyText"/>
              <w:spacing w:after="60"/>
            </w:pPr>
            <w:r>
              <w:t xml:space="preserve">JF reported as </w:t>
            </w:r>
            <w:r w:rsidR="000D3D65">
              <w:t xml:space="preserve">MG </w:t>
            </w:r>
            <w:r w:rsidR="00633969">
              <w:t xml:space="preserve">was </w:t>
            </w:r>
            <w:r w:rsidR="000D3D65">
              <w:t>not in at</w:t>
            </w:r>
            <w:r w:rsidR="00500F21">
              <w:t xml:space="preserve">tendance – </w:t>
            </w:r>
          </w:p>
          <w:p w:rsidR="00500F21" w:rsidRDefault="009E0322" w:rsidP="009E0322">
            <w:pPr>
              <w:pStyle w:val="BodyText"/>
              <w:spacing w:after="60"/>
            </w:pPr>
            <w:r>
              <w:t>Proposed development at J8 – members overturned this and they are fighting an appeal in May.</w:t>
            </w:r>
          </w:p>
        </w:tc>
        <w:tc>
          <w:tcPr>
            <w:tcW w:w="720" w:type="dxa"/>
          </w:tcPr>
          <w:p w:rsidR="009D2DF8" w:rsidRDefault="009D2DF8">
            <w:pPr>
              <w:pStyle w:val="Header"/>
              <w:tabs>
                <w:tab w:val="clear" w:pos="4153"/>
                <w:tab w:val="clear" w:pos="8306"/>
              </w:tabs>
            </w:pPr>
          </w:p>
        </w:tc>
        <w:bookmarkStart w:id="0" w:name="_GoBack"/>
        <w:bookmarkEnd w:id="0"/>
      </w:tr>
      <w:tr w:rsidR="009D2DF8">
        <w:tc>
          <w:tcPr>
            <w:tcW w:w="648" w:type="dxa"/>
          </w:tcPr>
          <w:p w:rsidR="009D2DF8" w:rsidRDefault="008A595A">
            <w:pPr>
              <w:jc w:val="both"/>
            </w:pPr>
            <w:r>
              <w:t>4</w:t>
            </w:r>
            <w:r w:rsidR="009D2DF8">
              <w:t>.</w:t>
            </w:r>
          </w:p>
        </w:tc>
        <w:tc>
          <w:tcPr>
            <w:tcW w:w="8550" w:type="dxa"/>
          </w:tcPr>
          <w:p w:rsidR="009D2DF8" w:rsidRDefault="0077671D">
            <w:pPr>
              <w:pStyle w:val="BodyText"/>
              <w:spacing w:after="60"/>
            </w:pPr>
            <w:r>
              <w:rPr>
                <w:b/>
              </w:rPr>
              <w:t>NEWNHAM COURT REDEVELOPMENT UPDATE</w:t>
            </w:r>
            <w:r w:rsidR="0059398A">
              <w:rPr>
                <w:b/>
              </w:rPr>
              <w:t xml:space="preserve"> </w:t>
            </w:r>
          </w:p>
          <w:p w:rsidR="008446BF" w:rsidRDefault="008446BF" w:rsidP="008446BF">
            <w:pPr>
              <w:pStyle w:val="BodyText"/>
              <w:spacing w:after="60"/>
            </w:pPr>
            <w:r>
              <w:t>JL updated the Group on this -</w:t>
            </w:r>
          </w:p>
          <w:p w:rsidR="008446BF" w:rsidRDefault="00064934" w:rsidP="008446BF">
            <w:pPr>
              <w:pStyle w:val="BodyText"/>
              <w:spacing w:after="60"/>
            </w:pPr>
            <w:r>
              <w:t>1.  Medical Campus – Jon</w:t>
            </w:r>
            <w:r w:rsidR="008446BF">
              <w:t>es Lang</w:t>
            </w:r>
            <w:r w:rsidR="00AA41DC">
              <w:t xml:space="preserve"> were</w:t>
            </w:r>
            <w:r w:rsidR="008446BF">
              <w:t xml:space="preserve"> appointed to market the site.</w:t>
            </w:r>
          </w:p>
          <w:p w:rsidR="008446BF" w:rsidRDefault="008446BF" w:rsidP="008446BF">
            <w:pPr>
              <w:pStyle w:val="BodyText"/>
              <w:spacing w:after="60"/>
            </w:pPr>
            <w:r>
              <w:t>1/8</w:t>
            </w:r>
            <w:r w:rsidRPr="008446BF">
              <w:rPr>
                <w:vertAlign w:val="superscript"/>
              </w:rPr>
              <w:t>th</w:t>
            </w:r>
            <w:r>
              <w:t xml:space="preserve"> occupancy will go to altzeimers/dementia clinic.</w:t>
            </w:r>
          </w:p>
          <w:p w:rsidR="007D7CC4" w:rsidRDefault="007D7CC4" w:rsidP="008446BF">
            <w:pPr>
              <w:pStyle w:val="BodyText"/>
              <w:spacing w:after="60"/>
            </w:pPr>
            <w:r>
              <w:t>2.  Proposal from Land Securities</w:t>
            </w:r>
            <w:r w:rsidR="00AA41DC">
              <w:t xml:space="preserve"> (LS) </w:t>
            </w:r>
            <w:r>
              <w:t xml:space="preserve">did not get planning permission, </w:t>
            </w:r>
            <w:r w:rsidR="00AA41DC">
              <w:t>LS</w:t>
            </w:r>
            <w:r>
              <w:t xml:space="preserve"> decided not to appeal as </w:t>
            </w:r>
            <w:r w:rsidR="00E22EE1">
              <w:t xml:space="preserve">they </w:t>
            </w:r>
            <w:r>
              <w:t>found MBC not</w:t>
            </w:r>
            <w:r w:rsidR="00E22EE1">
              <w:t xml:space="preserve"> to be</w:t>
            </w:r>
            <w:r>
              <w:t xml:space="preserve"> receptive at the time.</w:t>
            </w:r>
          </w:p>
          <w:p w:rsidR="00484253" w:rsidRDefault="00484253" w:rsidP="008446BF">
            <w:pPr>
              <w:pStyle w:val="BodyText"/>
              <w:spacing w:after="60"/>
            </w:pPr>
            <w:r>
              <w:t xml:space="preserve">JT said that it </w:t>
            </w:r>
            <w:r w:rsidR="00AA41DC">
              <w:t>i</w:t>
            </w:r>
            <w:r>
              <w:t>s disappointing when a developer of that caliber</w:t>
            </w:r>
            <w:r w:rsidR="00AA41DC">
              <w:t xml:space="preserve"> appears to</w:t>
            </w:r>
            <w:r>
              <w:t xml:space="preserve"> turn their back on the town.</w:t>
            </w:r>
          </w:p>
          <w:p w:rsidR="00484253" w:rsidRDefault="00484253" w:rsidP="008446BF">
            <w:pPr>
              <w:pStyle w:val="BodyText"/>
              <w:spacing w:after="60"/>
            </w:pPr>
            <w:r>
              <w:t>JF responded that he had met with L</w:t>
            </w:r>
            <w:r w:rsidR="00AA41DC">
              <w:t>S</w:t>
            </w:r>
            <w:r w:rsidR="00884FEE">
              <w:t xml:space="preserve"> to try to find a way to work together and regular meetings were offered.  Also </w:t>
            </w:r>
            <w:r w:rsidR="00AA41DC">
              <w:t>MBC had promoted a</w:t>
            </w:r>
            <w:r w:rsidR="00884FEE">
              <w:t xml:space="preserve"> bid to</w:t>
            </w:r>
            <w:r w:rsidR="00AA41DC">
              <w:t xml:space="preserve"> the LEP </w:t>
            </w:r>
            <w:r w:rsidR="00884FEE">
              <w:t xml:space="preserve">for </w:t>
            </w:r>
            <w:r w:rsidR="00AA41DC">
              <w:t xml:space="preserve">related highways </w:t>
            </w:r>
            <w:r w:rsidR="00884FEE">
              <w:t>funding but LS</w:t>
            </w:r>
            <w:r w:rsidR="004A1952">
              <w:t xml:space="preserve"> did not</w:t>
            </w:r>
            <w:r w:rsidR="00AA41DC">
              <w:t xml:space="preserve"> respond to this initiative</w:t>
            </w:r>
            <w:r w:rsidR="004A1952">
              <w:t>.</w:t>
            </w:r>
          </w:p>
          <w:p w:rsidR="004A1952" w:rsidRDefault="004A1952" w:rsidP="008446BF">
            <w:pPr>
              <w:pStyle w:val="BodyText"/>
              <w:spacing w:after="60"/>
            </w:pPr>
            <w:r>
              <w:t xml:space="preserve">NR also attempted to get further information from </w:t>
            </w:r>
            <w:r w:rsidR="00AA41DC">
              <w:t>LS</w:t>
            </w:r>
            <w:r>
              <w:t xml:space="preserve"> after a presentation at the Town Hall but just received an email from Nick Green </w:t>
            </w:r>
            <w:r w:rsidR="00AA41DC">
              <w:t xml:space="preserve">(LS Advisor) </w:t>
            </w:r>
            <w:r>
              <w:t>referring him to the Planning Application</w:t>
            </w:r>
            <w:r w:rsidR="00AA41DC">
              <w:t xml:space="preserve"> documentation</w:t>
            </w:r>
            <w:r>
              <w:t>.</w:t>
            </w:r>
          </w:p>
          <w:p w:rsidR="004A1952" w:rsidRDefault="008E3FBA" w:rsidP="008446BF">
            <w:pPr>
              <w:pStyle w:val="BodyText"/>
              <w:spacing w:after="60"/>
            </w:pPr>
            <w:r>
              <w:t xml:space="preserve">It was hoped that </w:t>
            </w:r>
            <w:r w:rsidR="004A1952">
              <w:t>LS will in time form a better view of Maidstone as a place to do business.</w:t>
            </w:r>
          </w:p>
          <w:p w:rsidR="004A1952" w:rsidRDefault="004A1952" w:rsidP="008446BF">
            <w:pPr>
              <w:pStyle w:val="BodyText"/>
              <w:spacing w:after="60"/>
            </w:pPr>
            <w:r>
              <w:t xml:space="preserve">JL </w:t>
            </w:r>
            <w:r w:rsidR="00AA41DC">
              <w:t>indicated</w:t>
            </w:r>
            <w:r>
              <w:t xml:space="preserve"> that the landowner </w:t>
            </w:r>
            <w:r w:rsidR="00AA41DC">
              <w:t>now</w:t>
            </w:r>
            <w:r>
              <w:t xml:space="preserve"> looking at other options </w:t>
            </w:r>
            <w:r w:rsidR="00AA41DC">
              <w:t>for the Newnham Court site</w:t>
            </w:r>
            <w:r>
              <w:t>.</w:t>
            </w:r>
          </w:p>
          <w:p w:rsidR="008446BF" w:rsidRPr="0059398A" w:rsidRDefault="00064934" w:rsidP="00BC401C">
            <w:pPr>
              <w:pStyle w:val="BodyText"/>
              <w:spacing w:after="60"/>
            </w:pPr>
            <w:r>
              <w:t xml:space="preserve">CD asked about the 2 new roundabouts at KIMS </w:t>
            </w:r>
            <w:r w:rsidR="00CD3D14">
              <w:t>and</w:t>
            </w:r>
            <w:r>
              <w:t xml:space="preserve"> putting a dual </w:t>
            </w:r>
            <w:r w:rsidR="00CD3D14">
              <w:t xml:space="preserve">carriageway </w:t>
            </w:r>
            <w:r>
              <w:t>in</w:t>
            </w:r>
            <w:r w:rsidR="00AF274D">
              <w:t xml:space="preserve"> </w:t>
            </w:r>
            <w:r>
              <w:t>between the</w:t>
            </w:r>
            <w:r w:rsidR="00AF274D">
              <w:t>m.  JL repli</w:t>
            </w:r>
            <w:r>
              <w:t xml:space="preserve">ed that there </w:t>
            </w:r>
            <w:r w:rsidR="00AF274D">
              <w:t>would be</w:t>
            </w:r>
            <w:r>
              <w:t xml:space="preserve"> no justification</w:t>
            </w:r>
            <w:r w:rsidR="00AF274D">
              <w:t xml:space="preserve"> for this</w:t>
            </w:r>
            <w:r>
              <w:t xml:space="preserve"> if the Medical Campus and Notcutts stay as they are.</w:t>
            </w:r>
          </w:p>
        </w:tc>
        <w:tc>
          <w:tcPr>
            <w:tcW w:w="720" w:type="dxa"/>
          </w:tcPr>
          <w:p w:rsidR="009D2DF8" w:rsidRDefault="009D2DF8"/>
        </w:tc>
      </w:tr>
      <w:tr w:rsidR="009D2DF8">
        <w:tc>
          <w:tcPr>
            <w:tcW w:w="648" w:type="dxa"/>
          </w:tcPr>
          <w:p w:rsidR="009D2DF8" w:rsidRDefault="008A595A">
            <w:pPr>
              <w:jc w:val="both"/>
            </w:pPr>
            <w:r>
              <w:t>5</w:t>
            </w:r>
            <w:r w:rsidR="009D2DF8">
              <w:t>.</w:t>
            </w:r>
          </w:p>
        </w:tc>
        <w:tc>
          <w:tcPr>
            <w:tcW w:w="8550" w:type="dxa"/>
          </w:tcPr>
          <w:p w:rsidR="009D2DF8" w:rsidRDefault="00755BAC">
            <w:pPr>
              <w:pStyle w:val="Heading2"/>
              <w:spacing w:after="0"/>
            </w:pPr>
            <w:r>
              <w:t>LOCAL PLAN – HOUSING ISSUES/ECONOMIC DEVELOPMENT</w:t>
            </w:r>
          </w:p>
          <w:p w:rsidR="00977703" w:rsidRDefault="007C4A21" w:rsidP="005E556E">
            <w:r>
              <w:t>JF confirmed s</w:t>
            </w:r>
            <w:r w:rsidR="00E27625">
              <w:t>c</w:t>
            </w:r>
            <w:r>
              <w:t>hemes MBC have funding for:-</w:t>
            </w:r>
          </w:p>
          <w:p w:rsidR="00E27625" w:rsidRDefault="00E27625" w:rsidP="00E27625">
            <w:r>
              <w:t>- Widening of the bridge gyratory – 4.6 million</w:t>
            </w:r>
          </w:p>
          <w:p w:rsidR="00140E93" w:rsidRDefault="00E27625" w:rsidP="00E27625">
            <w:r>
              <w:t>- Riverside improvements – 2 million</w:t>
            </w:r>
          </w:p>
          <w:p w:rsidR="00140E93" w:rsidRDefault="00140E93" w:rsidP="00E27625">
            <w:r>
              <w:t>- Funding for future developments – 8.9 million</w:t>
            </w:r>
          </w:p>
          <w:p w:rsidR="00E27625" w:rsidRDefault="00140E93" w:rsidP="00E27625">
            <w:r>
              <w:t>- Maidstone East station – 1 million</w:t>
            </w:r>
            <w:r w:rsidR="00D8487C">
              <w:t>.</w:t>
            </w:r>
          </w:p>
          <w:p w:rsidR="00D8487C" w:rsidRDefault="00D8487C" w:rsidP="00E27625">
            <w:r>
              <w:t>JF discussed timescales for Local Plan.</w:t>
            </w:r>
          </w:p>
          <w:p w:rsidR="00D2739C" w:rsidRDefault="00F638E8" w:rsidP="00E27625">
            <w:r>
              <w:t>CD asked about business centres going over to residential</w:t>
            </w:r>
            <w:r w:rsidR="00FF045F">
              <w:t xml:space="preserve"> and how that will </w:t>
            </w:r>
            <w:r w:rsidR="00FF045F">
              <w:lastRenderedPageBreak/>
              <w:t xml:space="preserve">effect </w:t>
            </w:r>
            <w:r w:rsidR="00CD3D14">
              <w:t>Maidstone.</w:t>
            </w:r>
          </w:p>
          <w:p w:rsidR="00F638E8" w:rsidRDefault="00F638E8" w:rsidP="00E27625">
            <w:r>
              <w:t>JF replied that a ¼ million</w:t>
            </w:r>
            <w:r w:rsidR="00FF045F">
              <w:t xml:space="preserve"> sq foot</w:t>
            </w:r>
            <w:r>
              <w:t xml:space="preserve"> is notified to go.  The Government</w:t>
            </w:r>
            <w:r w:rsidR="008E3FBA">
              <w:t xml:space="preserve"> </w:t>
            </w:r>
            <w:r>
              <w:t>have indicated that they like it</w:t>
            </w:r>
            <w:r w:rsidR="00637669">
              <w:t>.  S</w:t>
            </w:r>
            <w:r>
              <w:t>o it may continue.</w:t>
            </w:r>
          </w:p>
          <w:p w:rsidR="00F638E8" w:rsidRDefault="00F638E8" w:rsidP="00E27625">
            <w:r>
              <w:t>Eventually Maidstone will get to a point where office space is in demand and rent</w:t>
            </w:r>
            <w:r w:rsidR="00637669">
              <w:t>s</w:t>
            </w:r>
            <w:r>
              <w:t xml:space="preserve"> will rise.  Companies are at present struggling to find good quality office space.</w:t>
            </w:r>
          </w:p>
          <w:p w:rsidR="00F638E8" w:rsidRDefault="00F638E8" w:rsidP="00E27625">
            <w:r>
              <w:t xml:space="preserve">Locate in Maidstone’s website will give you access to all available </w:t>
            </w:r>
            <w:r w:rsidR="006B5D43">
              <w:t xml:space="preserve">local </w:t>
            </w:r>
            <w:r>
              <w:t>property.</w:t>
            </w:r>
          </w:p>
          <w:p w:rsidR="008E3FBA" w:rsidRDefault="00F638E8" w:rsidP="00E27625">
            <w:r>
              <w:t xml:space="preserve">Housing issues </w:t>
            </w:r>
            <w:r w:rsidR="002B7BCA">
              <w:t>were discussed.</w:t>
            </w:r>
            <w:r w:rsidR="008E3FBA">
              <w:t xml:space="preserve">  </w:t>
            </w:r>
          </w:p>
          <w:p w:rsidR="00F638E8" w:rsidRDefault="008E3FBA" w:rsidP="00E27625">
            <w:r>
              <w:t xml:space="preserve">The Chamber will look at the housing development South of the </w:t>
            </w:r>
            <w:r w:rsidR="00637669">
              <w:t>B</w:t>
            </w:r>
            <w:r>
              <w:t>orough when it gets to EIP.  Chamber has already stated that they are worried about this.</w:t>
            </w:r>
          </w:p>
          <w:p w:rsidR="002009CD" w:rsidRDefault="002009CD" w:rsidP="00E27625">
            <w:r>
              <w:t>Affordable housing was discussed.  It was felt that open market housing i</w:t>
            </w:r>
            <w:r w:rsidR="00637669">
              <w:t>n the southern part of the Borough is</w:t>
            </w:r>
            <w:r>
              <w:t xml:space="preserve"> being </w:t>
            </w:r>
            <w:r w:rsidR="00637669">
              <w:t>promoted</w:t>
            </w:r>
            <w:r>
              <w:t xml:space="preserve"> to </w:t>
            </w:r>
            <w:r w:rsidR="00637669">
              <w:t>people coming out of London rather than local people and consequently how will this help resolve local housing need.</w:t>
            </w:r>
          </w:p>
          <w:p w:rsidR="007C4A21" w:rsidRDefault="002009CD" w:rsidP="00637669">
            <w:r>
              <w:t xml:space="preserve">JT </w:t>
            </w:r>
            <w:r w:rsidR="00405DD2">
              <w:t xml:space="preserve">advised that this group, setting aside JF, will need to comment on this as the Chamber Board is looking for a lead from this Group on where the Chamber </w:t>
            </w:r>
            <w:r w:rsidR="00637669">
              <w:t>should</w:t>
            </w:r>
            <w:r w:rsidR="00405DD2">
              <w:t xml:space="preserve"> stand</w:t>
            </w:r>
            <w:r w:rsidR="00637669">
              <w:t xml:space="preserve"> on the Maidstone housing debate issue which has been and continues to be the subject of considerable public debate</w:t>
            </w:r>
            <w:r w:rsidR="00405DD2">
              <w:t>.</w:t>
            </w:r>
          </w:p>
        </w:tc>
        <w:tc>
          <w:tcPr>
            <w:tcW w:w="720" w:type="dxa"/>
          </w:tcPr>
          <w:p w:rsidR="009D2DF8" w:rsidRDefault="009D2DF8"/>
        </w:tc>
      </w:tr>
      <w:tr w:rsidR="009D2DF8">
        <w:tc>
          <w:tcPr>
            <w:tcW w:w="648" w:type="dxa"/>
          </w:tcPr>
          <w:p w:rsidR="009D2DF8" w:rsidRDefault="008A595A">
            <w:pPr>
              <w:jc w:val="both"/>
            </w:pPr>
            <w:r>
              <w:lastRenderedPageBreak/>
              <w:t>6</w:t>
            </w:r>
            <w:r w:rsidR="009D2DF8">
              <w:t>.</w:t>
            </w:r>
          </w:p>
        </w:tc>
        <w:tc>
          <w:tcPr>
            <w:tcW w:w="8550" w:type="dxa"/>
          </w:tcPr>
          <w:p w:rsidR="00755BAC" w:rsidRDefault="00755BAC" w:rsidP="007E747D">
            <w:pPr>
              <w:pStyle w:val="Heading2"/>
              <w:spacing w:after="0"/>
            </w:pPr>
            <w:r>
              <w:t>TOWN CENTRE FUTURE – GABRIEL’S HILL UPGRADE</w:t>
            </w:r>
          </w:p>
          <w:p w:rsidR="00755BAC" w:rsidRDefault="00C65B61" w:rsidP="00C65B61">
            <w:r>
              <w:t>JF reported that nothing was happening at present</w:t>
            </w:r>
            <w:r w:rsidR="009171BF">
              <w:t>.</w:t>
            </w:r>
          </w:p>
          <w:p w:rsidR="009171BF" w:rsidRDefault="00637669" w:rsidP="009171BF">
            <w:r>
              <w:t xml:space="preserve">MBC </w:t>
            </w:r>
            <w:r w:rsidR="009171BF">
              <w:t>have identified 3 areas – Gabriel</w:t>
            </w:r>
            <w:r w:rsidR="0077357E">
              <w:t>’</w:t>
            </w:r>
            <w:r w:rsidR="009171BF">
              <w:t>s Hill, Earl Street and north</w:t>
            </w:r>
            <w:r w:rsidR="0050535D">
              <w:t xml:space="preserve"> </w:t>
            </w:r>
            <w:r w:rsidR="009171BF">
              <w:t>end of Week Street</w:t>
            </w:r>
            <w:r>
              <w:t xml:space="preserve"> that could benefit from upgrading</w:t>
            </w:r>
            <w:r w:rsidR="009171BF">
              <w:t>.</w:t>
            </w:r>
          </w:p>
          <w:p w:rsidR="009171BF" w:rsidRPr="007E747D" w:rsidRDefault="00637669" w:rsidP="00637669">
            <w:r>
              <w:t>MBC</w:t>
            </w:r>
            <w:r w:rsidR="009171BF">
              <w:t xml:space="preserve"> need to look at the impact of Phase 1 and 2</w:t>
            </w:r>
            <w:r>
              <w:t xml:space="preserve"> of the High Street upgrade</w:t>
            </w:r>
            <w:r w:rsidR="0050535D">
              <w:t xml:space="preserve"> and once all this information has been gathered MBC will look at getting designs to </w:t>
            </w:r>
            <w:r w:rsidR="00073EC2">
              <w:t xml:space="preserve">the </w:t>
            </w:r>
            <w:r w:rsidR="0050535D">
              <w:t>planning permission stage</w:t>
            </w:r>
            <w:r>
              <w:t>.  Looking at a couple of years for this process to complete.  Once consents obtained there will then be the matter of finding the necessary funding.</w:t>
            </w:r>
          </w:p>
        </w:tc>
        <w:tc>
          <w:tcPr>
            <w:tcW w:w="720" w:type="dxa"/>
          </w:tcPr>
          <w:p w:rsidR="009D2DF8" w:rsidRDefault="009D2DF8"/>
        </w:tc>
      </w:tr>
      <w:tr w:rsidR="009D2DF8">
        <w:tc>
          <w:tcPr>
            <w:tcW w:w="648" w:type="dxa"/>
          </w:tcPr>
          <w:p w:rsidR="009D2DF8" w:rsidRDefault="008A595A">
            <w:pPr>
              <w:jc w:val="both"/>
            </w:pPr>
            <w:r>
              <w:t>7</w:t>
            </w:r>
            <w:r w:rsidR="009D2DF8">
              <w:t>.</w:t>
            </w:r>
          </w:p>
        </w:tc>
        <w:tc>
          <w:tcPr>
            <w:tcW w:w="8550" w:type="dxa"/>
          </w:tcPr>
          <w:p w:rsidR="007E747D" w:rsidRDefault="00755BAC" w:rsidP="007E747D">
            <w:pPr>
              <w:spacing w:after="60"/>
              <w:jc w:val="both"/>
              <w:rPr>
                <w:b/>
              </w:rPr>
            </w:pPr>
            <w:r>
              <w:rPr>
                <w:b/>
              </w:rPr>
              <w:t>LOCAL ECONOMY UPDATE – NICK ROWELL</w:t>
            </w:r>
          </w:p>
          <w:p w:rsidR="00977703" w:rsidRDefault="00755BAC" w:rsidP="0034785E">
            <w:pPr>
              <w:spacing w:after="60"/>
              <w:jc w:val="both"/>
            </w:pPr>
            <w:r>
              <w:t xml:space="preserve">NR </w:t>
            </w:r>
            <w:r w:rsidR="0034785E">
              <w:t>went through his report.</w:t>
            </w:r>
            <w:r w:rsidR="008E3FBA">
              <w:t xml:space="preserve">  </w:t>
            </w:r>
          </w:p>
          <w:p w:rsidR="00F56D1D" w:rsidRPr="007E747D" w:rsidRDefault="00F56D1D" w:rsidP="0034785E">
            <w:pPr>
              <w:spacing w:after="60"/>
              <w:jc w:val="both"/>
            </w:pPr>
            <w:r>
              <w:t>He reported that the Federation of Small Businesses abolished its Branch structure last November.</w:t>
            </w:r>
          </w:p>
        </w:tc>
        <w:tc>
          <w:tcPr>
            <w:tcW w:w="720" w:type="dxa"/>
          </w:tcPr>
          <w:p w:rsidR="009D2DF8" w:rsidRDefault="009D2DF8"/>
        </w:tc>
      </w:tr>
      <w:tr w:rsidR="009D2DF8">
        <w:tc>
          <w:tcPr>
            <w:tcW w:w="648" w:type="dxa"/>
          </w:tcPr>
          <w:p w:rsidR="009D2DF8" w:rsidRDefault="008A595A">
            <w:pPr>
              <w:jc w:val="both"/>
            </w:pPr>
            <w:r>
              <w:t>8</w:t>
            </w:r>
            <w:r w:rsidR="009D2DF8">
              <w:t>.</w:t>
            </w:r>
          </w:p>
        </w:tc>
        <w:tc>
          <w:tcPr>
            <w:tcW w:w="8550" w:type="dxa"/>
          </w:tcPr>
          <w:p w:rsidR="009D2DF8" w:rsidRDefault="005F4D29">
            <w:pPr>
              <w:pStyle w:val="Heading2"/>
              <w:spacing w:after="0"/>
            </w:pPr>
            <w:r>
              <w:t>ARMED FORCES COVENANT</w:t>
            </w:r>
          </w:p>
          <w:p w:rsidR="00D07AC4" w:rsidRDefault="00D07AC4" w:rsidP="00D07AC4">
            <w:r>
              <w:t xml:space="preserve">JT reported that the Ministry of Defence did reach an agreement with a privately funded company to assist with </w:t>
            </w:r>
            <w:r w:rsidR="00637669">
              <w:t>rented</w:t>
            </w:r>
            <w:r>
              <w:t xml:space="preserve"> housing –</w:t>
            </w:r>
          </w:p>
          <w:p w:rsidR="00D07AC4" w:rsidRDefault="00D07AC4" w:rsidP="00D07AC4">
            <w:r>
              <w:t>-  paying deposit</w:t>
            </w:r>
          </w:p>
          <w:p w:rsidR="00D07AC4" w:rsidRDefault="00D07AC4" w:rsidP="00D07AC4">
            <w:r>
              <w:t>-  underwriting the tenancy for the landlord.</w:t>
            </w:r>
          </w:p>
          <w:p w:rsidR="00D07AC4" w:rsidRDefault="00D07AC4" w:rsidP="00D07AC4">
            <w:r>
              <w:t xml:space="preserve">Unfortunately a week after this went live the company </w:t>
            </w:r>
            <w:r w:rsidR="00637669">
              <w:t xml:space="preserve">concerned </w:t>
            </w:r>
            <w:r>
              <w:t>went int</w:t>
            </w:r>
            <w:r w:rsidR="00637669">
              <w:t>o liquidation</w:t>
            </w:r>
            <w:r>
              <w:t>.</w:t>
            </w:r>
          </w:p>
          <w:p w:rsidR="00E9478D" w:rsidRPr="00D07AC4" w:rsidRDefault="00E9478D" w:rsidP="00D07AC4">
            <w:r>
              <w:t>JF to speak with Mid-Kent College on their pilot scheme to help people find work after leaving the forces.</w:t>
            </w:r>
          </w:p>
          <w:p w:rsidR="0087733D" w:rsidRPr="00F7275B" w:rsidRDefault="000E3DA5" w:rsidP="00652986">
            <w:pPr>
              <w:rPr>
                <w:b/>
              </w:rPr>
            </w:pPr>
            <w:r>
              <w:t>JT</w:t>
            </w:r>
            <w:r w:rsidR="00F7275B">
              <w:t xml:space="preserve"> to get contact for the 36 Regiment to JL.                                       </w:t>
            </w:r>
            <w:r w:rsidR="00F7275B">
              <w:rPr>
                <w:b/>
                <w:u w:val="single"/>
              </w:rPr>
              <w:t>Action JT</w:t>
            </w:r>
          </w:p>
        </w:tc>
        <w:tc>
          <w:tcPr>
            <w:tcW w:w="720" w:type="dxa"/>
          </w:tcPr>
          <w:p w:rsidR="009D2DF8" w:rsidRDefault="009D2DF8"/>
        </w:tc>
      </w:tr>
      <w:tr w:rsidR="00F56D3B">
        <w:tc>
          <w:tcPr>
            <w:tcW w:w="648" w:type="dxa"/>
          </w:tcPr>
          <w:p w:rsidR="00F56D3B" w:rsidRDefault="008A595A">
            <w:pPr>
              <w:jc w:val="both"/>
            </w:pPr>
            <w:r>
              <w:t>9</w:t>
            </w:r>
            <w:r w:rsidR="00F56D3B">
              <w:t>.</w:t>
            </w:r>
          </w:p>
        </w:tc>
        <w:tc>
          <w:tcPr>
            <w:tcW w:w="8550" w:type="dxa"/>
          </w:tcPr>
          <w:p w:rsidR="002756A7" w:rsidRDefault="0087733D" w:rsidP="00F97A1A">
            <w:pPr>
              <w:spacing w:before="60" w:after="120"/>
              <w:jc w:val="both"/>
              <w:rPr>
                <w:b/>
              </w:rPr>
            </w:pPr>
            <w:r>
              <w:rPr>
                <w:b/>
              </w:rPr>
              <w:t>BUSINESS INCUBATION CENTRES</w:t>
            </w:r>
          </w:p>
          <w:p w:rsidR="009047E6" w:rsidRDefault="00B96A90" w:rsidP="00F97A1A">
            <w:pPr>
              <w:spacing w:before="60" w:after="120"/>
              <w:jc w:val="both"/>
            </w:pPr>
            <w:r>
              <w:t>JT reported that the Enterprise Hub will be opening in Business Terrace in the Summer.</w:t>
            </w:r>
          </w:p>
          <w:p w:rsidR="00B96A90" w:rsidRDefault="00B96A90" w:rsidP="00F97A1A">
            <w:pPr>
              <w:spacing w:before="60" w:after="120"/>
              <w:jc w:val="both"/>
            </w:pPr>
            <w:r>
              <w:t>Mid Kent College will be opening a Business Centre at Oakwood Park.</w:t>
            </w:r>
          </w:p>
          <w:p w:rsidR="009213B1" w:rsidRPr="009914AC" w:rsidRDefault="00B96A90" w:rsidP="00B96A90">
            <w:pPr>
              <w:spacing w:before="60" w:after="120"/>
              <w:jc w:val="both"/>
            </w:pPr>
            <w:r>
              <w:t>Not much in the way of Incubation Space available.</w:t>
            </w:r>
          </w:p>
        </w:tc>
        <w:tc>
          <w:tcPr>
            <w:tcW w:w="720" w:type="dxa"/>
          </w:tcPr>
          <w:p w:rsidR="00F56D3B" w:rsidRDefault="00F56D3B">
            <w:pPr>
              <w:jc w:val="both"/>
            </w:pPr>
          </w:p>
        </w:tc>
      </w:tr>
      <w:tr w:rsidR="009D2DF8">
        <w:tc>
          <w:tcPr>
            <w:tcW w:w="648" w:type="dxa"/>
          </w:tcPr>
          <w:p w:rsidR="009D2DF8" w:rsidRDefault="00F56D3B" w:rsidP="008A595A">
            <w:pPr>
              <w:jc w:val="both"/>
            </w:pPr>
            <w:r>
              <w:t>1</w:t>
            </w:r>
            <w:r w:rsidR="008A595A">
              <w:t>0</w:t>
            </w:r>
            <w:r>
              <w:t>.</w:t>
            </w:r>
          </w:p>
        </w:tc>
        <w:tc>
          <w:tcPr>
            <w:tcW w:w="8550" w:type="dxa"/>
          </w:tcPr>
          <w:p w:rsidR="009D2DF8" w:rsidRDefault="00375791" w:rsidP="00F97A1A">
            <w:pPr>
              <w:spacing w:before="60" w:after="120"/>
              <w:jc w:val="both"/>
              <w:rPr>
                <w:b/>
              </w:rPr>
            </w:pPr>
            <w:r>
              <w:rPr>
                <w:b/>
              </w:rPr>
              <w:t>CHAMBER UPDATE</w:t>
            </w:r>
          </w:p>
          <w:p w:rsidR="00375791" w:rsidRDefault="00AF5A6F" w:rsidP="00F97A1A">
            <w:pPr>
              <w:spacing w:before="60" w:after="120"/>
              <w:jc w:val="both"/>
            </w:pPr>
            <w:r>
              <w:t xml:space="preserve">CD reported </w:t>
            </w:r>
            <w:r w:rsidR="00405DD2">
              <w:t xml:space="preserve">the Chamber vacated their Office at the Gate House over the </w:t>
            </w:r>
            <w:r w:rsidR="00405DD2">
              <w:lastRenderedPageBreak/>
              <w:t>Christmas shut-down period and have re-located to the Medway Innovation Centre.  He now works from home</w:t>
            </w:r>
            <w:r>
              <w:t>.</w:t>
            </w:r>
          </w:p>
          <w:p w:rsidR="008D1B73" w:rsidRDefault="00864FC4" w:rsidP="00BC3587">
            <w:pPr>
              <w:spacing w:before="60" w:after="120"/>
              <w:jc w:val="both"/>
            </w:pPr>
            <w:r>
              <w:t>New members -  5 in January, 12 in February.  This includes KIMS Hospital and Golding Homes.</w:t>
            </w:r>
            <w:r w:rsidR="00637669">
              <w:t xml:space="preserve">  General trend across KICC is a gradual increase in membership.</w:t>
            </w:r>
          </w:p>
          <w:p w:rsidR="00864FC4" w:rsidRDefault="00864FC4" w:rsidP="00BC3587">
            <w:pPr>
              <w:spacing w:before="60" w:after="120"/>
              <w:jc w:val="both"/>
            </w:pPr>
            <w:r>
              <w:t>Parkwood Trading Estate – more work needs to be done in this area.</w:t>
            </w:r>
          </w:p>
          <w:p w:rsidR="00864FC4" w:rsidRDefault="00864FC4" w:rsidP="00864FC4">
            <w:pPr>
              <w:spacing w:before="60" w:after="120"/>
              <w:jc w:val="both"/>
            </w:pPr>
            <w:r>
              <w:t>JT reported that the national tr</w:t>
            </w:r>
            <w:r w:rsidR="00637669">
              <w:t>en</w:t>
            </w:r>
            <w:r>
              <w:t>d across the Country has been reported as being in a gradual decline</w:t>
            </w:r>
            <w:r w:rsidR="00637669">
              <w:t xml:space="preserve"> in Chamber membership (so KICC looks to be buc</w:t>
            </w:r>
            <w:r w:rsidR="00FF5D17">
              <w:t>k</w:t>
            </w:r>
            <w:r w:rsidR="00637669">
              <w:t>ing the trend).</w:t>
            </w:r>
            <w:r>
              <w:t xml:space="preserve">  He will find out what this is in the South East and report to the Group.                                                              </w:t>
            </w:r>
            <w:r w:rsidR="00637669">
              <w:t xml:space="preserve">                    </w:t>
            </w:r>
            <w:r>
              <w:t xml:space="preserve">         </w:t>
            </w:r>
            <w:r>
              <w:rPr>
                <w:b/>
                <w:u w:val="single"/>
              </w:rPr>
              <w:t>Action JT</w:t>
            </w:r>
          </w:p>
          <w:p w:rsidR="00C75BDC" w:rsidRPr="003B6763" w:rsidRDefault="00C75BDC" w:rsidP="003B6763">
            <w:pPr>
              <w:spacing w:before="60" w:after="120"/>
              <w:jc w:val="both"/>
              <w:rPr>
                <w:b/>
                <w:u w:val="single"/>
              </w:rPr>
            </w:pPr>
            <w:r>
              <w:t>Why members stay/go was discussed and JF asked if there was anything they could do as a Group to help promote the Chamber?</w:t>
            </w:r>
            <w:r w:rsidR="003B6763">
              <w:t xml:space="preserve">                       </w:t>
            </w:r>
            <w:r w:rsidR="003B6763">
              <w:rPr>
                <w:b/>
                <w:u w:val="single"/>
              </w:rPr>
              <w:t>Action ALL</w:t>
            </w:r>
          </w:p>
        </w:tc>
        <w:tc>
          <w:tcPr>
            <w:tcW w:w="720" w:type="dxa"/>
          </w:tcPr>
          <w:p w:rsidR="009D2DF8" w:rsidRDefault="009D2DF8">
            <w:pPr>
              <w:jc w:val="both"/>
            </w:pPr>
          </w:p>
        </w:tc>
      </w:tr>
      <w:tr w:rsidR="00F56D3B">
        <w:tc>
          <w:tcPr>
            <w:tcW w:w="648" w:type="dxa"/>
          </w:tcPr>
          <w:p w:rsidR="00F56D3B" w:rsidRDefault="00B96A90" w:rsidP="008A595A">
            <w:pPr>
              <w:jc w:val="both"/>
            </w:pPr>
            <w:r>
              <w:lastRenderedPageBreak/>
              <w:t>1</w:t>
            </w:r>
            <w:r w:rsidR="008A595A">
              <w:t>1</w:t>
            </w:r>
            <w:r>
              <w:t>.</w:t>
            </w:r>
          </w:p>
        </w:tc>
        <w:tc>
          <w:tcPr>
            <w:tcW w:w="8550" w:type="dxa"/>
          </w:tcPr>
          <w:p w:rsidR="00F56D3B" w:rsidRDefault="00B96A90" w:rsidP="00B36B97">
            <w:pPr>
              <w:spacing w:before="60" w:after="120"/>
              <w:jc w:val="both"/>
            </w:pPr>
            <w:r>
              <w:rPr>
                <w:b/>
              </w:rPr>
              <w:t>AOB</w:t>
            </w:r>
          </w:p>
          <w:p w:rsidR="00B96A90" w:rsidRDefault="0091204E" w:rsidP="00B36B97">
            <w:pPr>
              <w:spacing w:before="60" w:after="120"/>
              <w:jc w:val="both"/>
            </w:pPr>
            <w:r>
              <w:t>KG asked what was involved with Enterprise Hub.  J</w:t>
            </w:r>
            <w:r w:rsidR="00F57EFC">
              <w:t>F</w:t>
            </w:r>
            <w:r>
              <w:t xml:space="preserve"> replied that this was small business space/desk rent a space area and a meeting area.  The Kent Foundation and University of Kent are looking to use it.</w:t>
            </w:r>
          </w:p>
          <w:p w:rsidR="0091204E" w:rsidRDefault="0091204E" w:rsidP="00B36B97">
            <w:pPr>
              <w:spacing w:before="60" w:after="120"/>
              <w:jc w:val="both"/>
            </w:pPr>
            <w:r>
              <w:t>Discussions took place on the Engineering feature in Downs Mail.</w:t>
            </w:r>
          </w:p>
          <w:p w:rsidR="0091204E" w:rsidRDefault="0091204E" w:rsidP="00B36B97">
            <w:pPr>
              <w:spacing w:before="60" w:after="120"/>
              <w:jc w:val="both"/>
            </w:pPr>
            <w:r>
              <w:t>JT reported on a Developers Forum on 20</w:t>
            </w:r>
            <w:r w:rsidRPr="0091204E">
              <w:rPr>
                <w:vertAlign w:val="superscript"/>
              </w:rPr>
              <w:t>th</w:t>
            </w:r>
            <w:r>
              <w:t xml:space="preserve"> May at Oakwood House.</w:t>
            </w:r>
          </w:p>
          <w:p w:rsidR="0091204E" w:rsidRDefault="0091204E" w:rsidP="00B36B97">
            <w:pPr>
              <w:spacing w:before="60" w:after="120"/>
              <w:jc w:val="both"/>
            </w:pPr>
            <w:r>
              <w:t>JF reported that it has just been confirmed that the Leader Programme will cover for the first time the whole of Kent and rural areas of Maidstone. It will offer grants to help companies diversify/create jobs and to help</w:t>
            </w:r>
            <w:r w:rsidR="0077357E">
              <w:t xml:space="preserve"> </w:t>
            </w:r>
            <w:r>
              <w:t>plan rural communities.  The sum of 250/300k a year for 6 years.  Minimum grant is £2,500.</w:t>
            </w:r>
          </w:p>
          <w:p w:rsidR="0091204E" w:rsidRDefault="0091204E" w:rsidP="00B36B97">
            <w:pPr>
              <w:spacing w:before="60" w:after="120"/>
              <w:jc w:val="both"/>
            </w:pPr>
            <w:r>
              <w:t xml:space="preserve">A copy of this will be sent out with the </w:t>
            </w:r>
            <w:r w:rsidR="00F57EFC">
              <w:t>M</w:t>
            </w:r>
            <w:r>
              <w:t xml:space="preserve">inutes.                         </w:t>
            </w:r>
            <w:r>
              <w:rPr>
                <w:b/>
                <w:u w:val="single"/>
              </w:rPr>
              <w:t>Action JT</w:t>
            </w:r>
          </w:p>
          <w:p w:rsidR="00197343" w:rsidRDefault="00197343" w:rsidP="00B36B97">
            <w:pPr>
              <w:spacing w:before="60" w:after="120"/>
              <w:jc w:val="both"/>
            </w:pPr>
            <w:r>
              <w:t>The Home Quality Mark was discussed.  Details on this can be found on-line.</w:t>
            </w:r>
          </w:p>
          <w:p w:rsidR="0091204E" w:rsidRPr="00B96A90" w:rsidRDefault="00197343" w:rsidP="00F57EFC">
            <w:pPr>
              <w:spacing w:before="60" w:after="120"/>
              <w:jc w:val="both"/>
            </w:pPr>
            <w:r>
              <w:t xml:space="preserve">JT </w:t>
            </w:r>
            <w:r w:rsidR="00BA3BB8">
              <w:t xml:space="preserve">reported on </w:t>
            </w:r>
            <w:r w:rsidR="00F57EFC">
              <w:t>C</w:t>
            </w:r>
            <w:r w:rsidR="00BA3BB8">
              <w:t>IL.  Kent Police</w:t>
            </w:r>
            <w:r w:rsidR="00F57EFC">
              <w:t xml:space="preserve"> currently</w:t>
            </w:r>
            <w:r w:rsidR="00BA3BB8">
              <w:t xml:space="preserve"> have a policy of objecting to any residential development in Maidstone.  JT</w:t>
            </w:r>
            <w:r w:rsidR="00F57EFC">
              <w:t xml:space="preserve"> has</w:t>
            </w:r>
            <w:r w:rsidR="00BA3BB8">
              <w:t xml:space="preserve"> had a meeting with the </w:t>
            </w:r>
            <w:r w:rsidR="00F57EFC">
              <w:t xml:space="preserve">Police </w:t>
            </w:r>
            <w:r w:rsidR="00BA3BB8">
              <w:t>Commissioner</w:t>
            </w:r>
            <w:r w:rsidR="00F57EFC">
              <w:t>’</w:t>
            </w:r>
            <w:r w:rsidR="00BA3BB8">
              <w:t>s Office regarding this.</w:t>
            </w:r>
            <w:r w:rsidR="00F57EFC">
              <w:t xml:space="preserve">  The problem is that new housing development brings with it the need not just for funding for day to day increased policing, but also a requirement for new capital funding for increased policing infrastructure requirements.  At present many Kent Local Authority CIL proposals do not include any funding for such capital infrastructure requirement.  Day to day increased expenditure is supposed to be allowed for through the Council Tax precept system.  The issue having now been raised with the Commissioner’s Office will be the subject of further work through that office to try to get appropriate additional funding through CIL.</w:t>
            </w:r>
          </w:p>
        </w:tc>
        <w:tc>
          <w:tcPr>
            <w:tcW w:w="720" w:type="dxa"/>
          </w:tcPr>
          <w:p w:rsidR="00F56D3B" w:rsidRDefault="00F56D3B">
            <w:pPr>
              <w:jc w:val="both"/>
            </w:pPr>
          </w:p>
        </w:tc>
      </w:tr>
      <w:tr w:rsidR="00375791">
        <w:tc>
          <w:tcPr>
            <w:tcW w:w="648" w:type="dxa"/>
          </w:tcPr>
          <w:p w:rsidR="00375791" w:rsidRDefault="00375791">
            <w:pPr>
              <w:jc w:val="both"/>
            </w:pPr>
          </w:p>
        </w:tc>
        <w:tc>
          <w:tcPr>
            <w:tcW w:w="8550" w:type="dxa"/>
          </w:tcPr>
          <w:p w:rsidR="00375791" w:rsidRDefault="00B96A90" w:rsidP="00810A9B">
            <w:pPr>
              <w:spacing w:before="60" w:after="120"/>
              <w:jc w:val="both"/>
            </w:pPr>
            <w:r>
              <w:t>The meeting closed at 5pm.</w:t>
            </w:r>
          </w:p>
        </w:tc>
        <w:tc>
          <w:tcPr>
            <w:tcW w:w="720" w:type="dxa"/>
          </w:tcPr>
          <w:p w:rsidR="00375791" w:rsidRDefault="00375791">
            <w:pPr>
              <w:jc w:val="both"/>
            </w:pPr>
          </w:p>
        </w:tc>
      </w:tr>
    </w:tbl>
    <w:p w:rsidR="009D2DF8" w:rsidRDefault="009D2DF8">
      <w:pPr>
        <w:spacing w:before="120"/>
        <w:jc w:val="center"/>
        <w:rPr>
          <w:b/>
        </w:rPr>
      </w:pPr>
      <w:r>
        <w:rPr>
          <w:b/>
        </w:rPr>
        <w:t xml:space="preserve">Date of Next Meeting: </w:t>
      </w:r>
      <w:r w:rsidR="00EB7208">
        <w:rPr>
          <w:b/>
        </w:rPr>
        <w:t>Tuesday 1</w:t>
      </w:r>
      <w:r w:rsidR="004C2D0D">
        <w:rPr>
          <w:b/>
        </w:rPr>
        <w:t>2</w:t>
      </w:r>
      <w:r w:rsidR="00EB7208" w:rsidRPr="00EB7208">
        <w:rPr>
          <w:b/>
          <w:vertAlign w:val="superscript"/>
        </w:rPr>
        <w:t>th</w:t>
      </w:r>
      <w:r w:rsidR="00EB7208">
        <w:rPr>
          <w:b/>
        </w:rPr>
        <w:t xml:space="preserve"> Ma</w:t>
      </w:r>
      <w:r w:rsidR="004C2D0D">
        <w:rPr>
          <w:b/>
        </w:rPr>
        <w:t>y</w:t>
      </w:r>
      <w:r w:rsidR="00EB7208">
        <w:rPr>
          <w:b/>
        </w:rPr>
        <w:t>, 2015, 3pm</w:t>
      </w:r>
      <w:r w:rsidR="004C2D0D">
        <w:rPr>
          <w:b/>
        </w:rPr>
        <w:t xml:space="preserve"> at </w:t>
      </w:r>
      <w:r w:rsidR="00B36B97">
        <w:rPr>
          <w:b/>
        </w:rPr>
        <w:t xml:space="preserve">Maidstone Borough Council’s </w:t>
      </w:r>
      <w:r w:rsidR="004C2D0D">
        <w:rPr>
          <w:b/>
        </w:rPr>
        <w:t>Offices – Maidstone House, King Street, Maidstone, Kent. ME15 6JQ</w:t>
      </w:r>
    </w:p>
    <w:p w:rsidR="009D2DF8" w:rsidRDefault="009D2DF8">
      <w:pPr>
        <w:spacing w:before="120"/>
        <w:jc w:val="center"/>
        <w:rPr>
          <w:b/>
        </w:rPr>
      </w:pPr>
    </w:p>
    <w:sectPr w:rsidR="009D2DF8" w:rsidSect="00EA059A">
      <w:headerReference w:type="even" r:id="rId9"/>
      <w:headerReference w:type="default" r:id="rId10"/>
      <w:footerReference w:type="even" r:id="rId11"/>
      <w:footerReference w:type="default" r:id="rId12"/>
      <w:headerReference w:type="first" r:id="rId13"/>
      <w:footerReference w:type="first" r:id="rId14"/>
      <w:pgSz w:w="11907" w:h="16840" w:code="9"/>
      <w:pgMar w:top="720" w:right="1008" w:bottom="720" w:left="1008" w:header="706" w:footer="706" w:gutter="0"/>
      <w:paperSrc w:first="1" w:other="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DF8" w:rsidRDefault="009D2DF8">
      <w:r>
        <w:separator/>
      </w:r>
    </w:p>
  </w:endnote>
  <w:endnote w:type="continuationSeparator" w:id="0">
    <w:p w:rsidR="009D2DF8" w:rsidRDefault="009D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F8" w:rsidRDefault="009D2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F8" w:rsidRDefault="00EA059A">
    <w:pPr>
      <w:pStyle w:val="Footer"/>
      <w:jc w:val="center"/>
    </w:pPr>
    <w:r>
      <w:rPr>
        <w:rStyle w:val="PageNumber"/>
      </w:rPr>
      <w:fldChar w:fldCharType="begin"/>
    </w:r>
    <w:r w:rsidR="009D2DF8">
      <w:rPr>
        <w:rStyle w:val="PageNumber"/>
      </w:rPr>
      <w:instrText xml:space="preserve"> PAGE </w:instrText>
    </w:r>
    <w:r>
      <w:rPr>
        <w:rStyle w:val="PageNumber"/>
      </w:rPr>
      <w:fldChar w:fldCharType="separate"/>
    </w:r>
    <w:r w:rsidR="005B7687">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F8" w:rsidRDefault="009D2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DF8" w:rsidRDefault="009D2DF8">
      <w:r>
        <w:separator/>
      </w:r>
    </w:p>
  </w:footnote>
  <w:footnote w:type="continuationSeparator" w:id="0">
    <w:p w:rsidR="009D2DF8" w:rsidRDefault="009D2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F8" w:rsidRDefault="009D2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F8" w:rsidRDefault="009D2D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F8" w:rsidRDefault="009D2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E4F"/>
    <w:multiLevelType w:val="hybridMultilevel"/>
    <w:tmpl w:val="62DE33B2"/>
    <w:lvl w:ilvl="0" w:tplc="8A8A4B7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575B63"/>
    <w:multiLevelType w:val="singleLevel"/>
    <w:tmpl w:val="3FAAACB2"/>
    <w:lvl w:ilvl="0">
      <w:start w:val="7"/>
      <w:numFmt w:val="bullet"/>
      <w:lvlText w:val="-"/>
      <w:lvlJc w:val="left"/>
      <w:pPr>
        <w:tabs>
          <w:tab w:val="num" w:pos="360"/>
        </w:tabs>
        <w:ind w:left="360" w:hanging="360"/>
      </w:pPr>
      <w:rPr>
        <w:rFonts w:hint="default"/>
      </w:rPr>
    </w:lvl>
  </w:abstractNum>
  <w:abstractNum w:abstractNumId="2">
    <w:nsid w:val="1A975BAE"/>
    <w:multiLevelType w:val="hybridMultilevel"/>
    <w:tmpl w:val="B77A6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775763"/>
    <w:multiLevelType w:val="singleLevel"/>
    <w:tmpl w:val="732604C0"/>
    <w:lvl w:ilvl="0">
      <w:start w:val="1"/>
      <w:numFmt w:val="decimal"/>
      <w:lvlText w:val="%1)"/>
      <w:lvlJc w:val="left"/>
      <w:pPr>
        <w:tabs>
          <w:tab w:val="num" w:pos="1080"/>
        </w:tabs>
        <w:ind w:left="1080" w:hanging="360"/>
      </w:pPr>
      <w:rPr>
        <w:rFonts w:hint="default"/>
      </w:rPr>
    </w:lvl>
  </w:abstractNum>
  <w:abstractNum w:abstractNumId="4">
    <w:nsid w:val="33243C06"/>
    <w:multiLevelType w:val="hybridMultilevel"/>
    <w:tmpl w:val="7F508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24531C"/>
    <w:multiLevelType w:val="hybridMultilevel"/>
    <w:tmpl w:val="17661A3C"/>
    <w:lvl w:ilvl="0" w:tplc="5068153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253599"/>
    <w:multiLevelType w:val="singleLevel"/>
    <w:tmpl w:val="08090017"/>
    <w:lvl w:ilvl="0">
      <w:start w:val="1"/>
      <w:numFmt w:val="lowerLetter"/>
      <w:lvlText w:val="%1)"/>
      <w:lvlJc w:val="left"/>
      <w:pPr>
        <w:tabs>
          <w:tab w:val="num" w:pos="360"/>
        </w:tabs>
        <w:ind w:left="360" w:hanging="360"/>
      </w:pPr>
      <w:rPr>
        <w:rFonts w:hint="default"/>
      </w:rPr>
    </w:lvl>
  </w:abstractNum>
  <w:abstractNum w:abstractNumId="7">
    <w:nsid w:val="66116273"/>
    <w:multiLevelType w:val="singleLevel"/>
    <w:tmpl w:val="4E10148C"/>
    <w:lvl w:ilvl="0">
      <w:numFmt w:val="bullet"/>
      <w:lvlText w:val="-"/>
      <w:lvlJc w:val="left"/>
      <w:pPr>
        <w:tabs>
          <w:tab w:val="num" w:pos="360"/>
        </w:tabs>
        <w:ind w:left="360" w:hanging="360"/>
      </w:pPr>
      <w:rPr>
        <w:rFonts w:hint="default"/>
      </w:rPr>
    </w:lvl>
  </w:abstractNum>
  <w:num w:numId="1">
    <w:abstractNumId w:val="7"/>
  </w:num>
  <w:num w:numId="2">
    <w:abstractNumId w:val="1"/>
  </w:num>
  <w:num w:numId="3">
    <w:abstractNumId w:val="3"/>
  </w:num>
  <w:num w:numId="4">
    <w:abstractNumId w:val="6"/>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3B"/>
    <w:rsid w:val="00003E46"/>
    <w:rsid w:val="00006EF1"/>
    <w:rsid w:val="00052456"/>
    <w:rsid w:val="00061AE6"/>
    <w:rsid w:val="00064934"/>
    <w:rsid w:val="00073EC2"/>
    <w:rsid w:val="000754D7"/>
    <w:rsid w:val="000C64F3"/>
    <w:rsid w:val="000D3D65"/>
    <w:rsid w:val="000D5F6E"/>
    <w:rsid w:val="000E3DA5"/>
    <w:rsid w:val="00110BDE"/>
    <w:rsid w:val="00117E82"/>
    <w:rsid w:val="00124BC5"/>
    <w:rsid w:val="00130A03"/>
    <w:rsid w:val="00135E4D"/>
    <w:rsid w:val="00140E93"/>
    <w:rsid w:val="00142CD4"/>
    <w:rsid w:val="00164A39"/>
    <w:rsid w:val="00165936"/>
    <w:rsid w:val="00171456"/>
    <w:rsid w:val="00184CE2"/>
    <w:rsid w:val="00197343"/>
    <w:rsid w:val="001A5A14"/>
    <w:rsid w:val="001C74B5"/>
    <w:rsid w:val="001F0781"/>
    <w:rsid w:val="002009CD"/>
    <w:rsid w:val="00206FAB"/>
    <w:rsid w:val="002756A7"/>
    <w:rsid w:val="00281E2A"/>
    <w:rsid w:val="002B4B52"/>
    <w:rsid w:val="002B7BCA"/>
    <w:rsid w:val="002D767D"/>
    <w:rsid w:val="0034785E"/>
    <w:rsid w:val="00375791"/>
    <w:rsid w:val="00390C45"/>
    <w:rsid w:val="00393E4F"/>
    <w:rsid w:val="003A35A7"/>
    <w:rsid w:val="003B6763"/>
    <w:rsid w:val="00405DD2"/>
    <w:rsid w:val="00467D43"/>
    <w:rsid w:val="004807ED"/>
    <w:rsid w:val="00484253"/>
    <w:rsid w:val="004853CB"/>
    <w:rsid w:val="004A1952"/>
    <w:rsid w:val="004A352B"/>
    <w:rsid w:val="004A6EF4"/>
    <w:rsid w:val="004C1206"/>
    <w:rsid w:val="004C2D0D"/>
    <w:rsid w:val="004E1E02"/>
    <w:rsid w:val="004E3D11"/>
    <w:rsid w:val="00500F21"/>
    <w:rsid w:val="0050535D"/>
    <w:rsid w:val="00510C8B"/>
    <w:rsid w:val="00513BAF"/>
    <w:rsid w:val="00555101"/>
    <w:rsid w:val="005666FC"/>
    <w:rsid w:val="00586029"/>
    <w:rsid w:val="0059398A"/>
    <w:rsid w:val="005A4E53"/>
    <w:rsid w:val="005A7B65"/>
    <w:rsid w:val="005B66BB"/>
    <w:rsid w:val="005B7687"/>
    <w:rsid w:val="005E556E"/>
    <w:rsid w:val="005F4D29"/>
    <w:rsid w:val="00610029"/>
    <w:rsid w:val="00624F82"/>
    <w:rsid w:val="00633969"/>
    <w:rsid w:val="00637669"/>
    <w:rsid w:val="00650FFA"/>
    <w:rsid w:val="00652986"/>
    <w:rsid w:val="006B5D43"/>
    <w:rsid w:val="006B73B4"/>
    <w:rsid w:val="0073089A"/>
    <w:rsid w:val="00747F97"/>
    <w:rsid w:val="00755BAC"/>
    <w:rsid w:val="0077357E"/>
    <w:rsid w:val="0077671D"/>
    <w:rsid w:val="007846E7"/>
    <w:rsid w:val="007C1B6E"/>
    <w:rsid w:val="007C4A21"/>
    <w:rsid w:val="007D7CC4"/>
    <w:rsid w:val="007E747D"/>
    <w:rsid w:val="007F2BD7"/>
    <w:rsid w:val="00810A9B"/>
    <w:rsid w:val="00825C3B"/>
    <w:rsid w:val="008427A9"/>
    <w:rsid w:val="008446BF"/>
    <w:rsid w:val="00864FC4"/>
    <w:rsid w:val="00865776"/>
    <w:rsid w:val="0087733D"/>
    <w:rsid w:val="00882203"/>
    <w:rsid w:val="00884FEE"/>
    <w:rsid w:val="008A595A"/>
    <w:rsid w:val="008B3BAD"/>
    <w:rsid w:val="008C3352"/>
    <w:rsid w:val="008D1B73"/>
    <w:rsid w:val="008E317A"/>
    <w:rsid w:val="008E3FBA"/>
    <w:rsid w:val="008E588D"/>
    <w:rsid w:val="009047E6"/>
    <w:rsid w:val="0091204E"/>
    <w:rsid w:val="009171BF"/>
    <w:rsid w:val="009213B1"/>
    <w:rsid w:val="0094379E"/>
    <w:rsid w:val="00955664"/>
    <w:rsid w:val="0097750E"/>
    <w:rsid w:val="00977703"/>
    <w:rsid w:val="00990BB3"/>
    <w:rsid w:val="009914AC"/>
    <w:rsid w:val="009B3FD3"/>
    <w:rsid w:val="009D0A76"/>
    <w:rsid w:val="009D2DF8"/>
    <w:rsid w:val="009E0322"/>
    <w:rsid w:val="00A92697"/>
    <w:rsid w:val="00A97F87"/>
    <w:rsid w:val="00AA41DC"/>
    <w:rsid w:val="00AC131E"/>
    <w:rsid w:val="00AC6F1A"/>
    <w:rsid w:val="00AD0D71"/>
    <w:rsid w:val="00AD2DBF"/>
    <w:rsid w:val="00AE75C0"/>
    <w:rsid w:val="00AF274D"/>
    <w:rsid w:val="00AF5A6F"/>
    <w:rsid w:val="00B149B6"/>
    <w:rsid w:val="00B205B0"/>
    <w:rsid w:val="00B36B97"/>
    <w:rsid w:val="00B4566B"/>
    <w:rsid w:val="00B96A90"/>
    <w:rsid w:val="00BA0F7F"/>
    <w:rsid w:val="00BA3BB8"/>
    <w:rsid w:val="00BA4577"/>
    <w:rsid w:val="00BC3587"/>
    <w:rsid w:val="00BC39BA"/>
    <w:rsid w:val="00BC401C"/>
    <w:rsid w:val="00BE4764"/>
    <w:rsid w:val="00C1534B"/>
    <w:rsid w:val="00C173B2"/>
    <w:rsid w:val="00C65B61"/>
    <w:rsid w:val="00C75BDC"/>
    <w:rsid w:val="00C84678"/>
    <w:rsid w:val="00C947F8"/>
    <w:rsid w:val="00C9520B"/>
    <w:rsid w:val="00CA6CF2"/>
    <w:rsid w:val="00CC4453"/>
    <w:rsid w:val="00CC59FB"/>
    <w:rsid w:val="00CD3D14"/>
    <w:rsid w:val="00CE224D"/>
    <w:rsid w:val="00CF2915"/>
    <w:rsid w:val="00D07AC4"/>
    <w:rsid w:val="00D2739C"/>
    <w:rsid w:val="00D377EE"/>
    <w:rsid w:val="00D8487C"/>
    <w:rsid w:val="00D85C1B"/>
    <w:rsid w:val="00DE0E6C"/>
    <w:rsid w:val="00DF1722"/>
    <w:rsid w:val="00E03CD5"/>
    <w:rsid w:val="00E22576"/>
    <w:rsid w:val="00E22EE1"/>
    <w:rsid w:val="00E27625"/>
    <w:rsid w:val="00E3348E"/>
    <w:rsid w:val="00E36007"/>
    <w:rsid w:val="00E82317"/>
    <w:rsid w:val="00E9478D"/>
    <w:rsid w:val="00EA059A"/>
    <w:rsid w:val="00EA32AA"/>
    <w:rsid w:val="00EB7208"/>
    <w:rsid w:val="00EE4C68"/>
    <w:rsid w:val="00F25667"/>
    <w:rsid w:val="00F56D1D"/>
    <w:rsid w:val="00F56D3B"/>
    <w:rsid w:val="00F57EFC"/>
    <w:rsid w:val="00F638E8"/>
    <w:rsid w:val="00F7275B"/>
    <w:rsid w:val="00F80946"/>
    <w:rsid w:val="00F97A1A"/>
    <w:rsid w:val="00FD68B7"/>
    <w:rsid w:val="00FE6CEE"/>
    <w:rsid w:val="00FF045F"/>
    <w:rsid w:val="00FF5D17"/>
    <w:rsid w:val="00FF6647"/>
    <w:rsid w:val="00FF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9A"/>
    <w:rPr>
      <w:rFonts w:ascii="Arial" w:hAnsi="Arial"/>
      <w:sz w:val="24"/>
    </w:rPr>
  </w:style>
  <w:style w:type="paragraph" w:styleId="Heading1">
    <w:name w:val="heading 1"/>
    <w:basedOn w:val="Normal"/>
    <w:next w:val="Normal"/>
    <w:qFormat/>
    <w:rsid w:val="00EA059A"/>
    <w:pPr>
      <w:keepNext/>
      <w:jc w:val="both"/>
      <w:outlineLvl w:val="0"/>
    </w:pPr>
    <w:rPr>
      <w:u w:val="single"/>
    </w:rPr>
  </w:style>
  <w:style w:type="paragraph" w:styleId="Heading2">
    <w:name w:val="heading 2"/>
    <w:basedOn w:val="Normal"/>
    <w:next w:val="Normal"/>
    <w:qFormat/>
    <w:rsid w:val="00EA059A"/>
    <w:pPr>
      <w:keepNext/>
      <w:spacing w:after="120"/>
      <w:jc w:val="both"/>
      <w:outlineLvl w:val="1"/>
    </w:pPr>
    <w:rPr>
      <w:b/>
    </w:rPr>
  </w:style>
  <w:style w:type="paragraph" w:styleId="Heading3">
    <w:name w:val="heading 3"/>
    <w:basedOn w:val="Normal"/>
    <w:next w:val="Normal"/>
    <w:qFormat/>
    <w:rsid w:val="00EA059A"/>
    <w:pPr>
      <w:keepNext/>
      <w:jc w:val="both"/>
      <w:outlineLvl w:val="2"/>
    </w:pPr>
  </w:style>
  <w:style w:type="paragraph" w:styleId="Heading4">
    <w:name w:val="heading 4"/>
    <w:basedOn w:val="Normal"/>
    <w:next w:val="Normal"/>
    <w:qFormat/>
    <w:rsid w:val="00EA059A"/>
    <w:pPr>
      <w:keepNext/>
      <w:jc w:val="center"/>
      <w:outlineLvl w:val="3"/>
    </w:pPr>
    <w:rPr>
      <w:b/>
      <w:sz w:val="28"/>
    </w:rPr>
  </w:style>
  <w:style w:type="paragraph" w:styleId="Heading5">
    <w:name w:val="heading 5"/>
    <w:basedOn w:val="Normal"/>
    <w:next w:val="Normal"/>
    <w:qFormat/>
    <w:rsid w:val="00EA059A"/>
    <w:pPr>
      <w:keepNext/>
      <w:jc w:val="center"/>
      <w:outlineLvl w:val="4"/>
    </w:pPr>
  </w:style>
  <w:style w:type="paragraph" w:styleId="Heading6">
    <w:name w:val="heading 6"/>
    <w:basedOn w:val="Normal"/>
    <w:next w:val="Normal"/>
    <w:qFormat/>
    <w:rsid w:val="00EA059A"/>
    <w:pPr>
      <w:keepNext/>
      <w:ind w:left="1440" w:hanging="1440"/>
      <w:outlineLvl w:val="5"/>
    </w:pPr>
  </w:style>
  <w:style w:type="paragraph" w:styleId="Heading7">
    <w:name w:val="heading 7"/>
    <w:basedOn w:val="Normal"/>
    <w:next w:val="Normal"/>
    <w:qFormat/>
    <w:rsid w:val="00EA059A"/>
    <w:pPr>
      <w:keepNext/>
      <w:spacing w:before="120"/>
      <w:jc w:val="both"/>
      <w:outlineLvl w:val="6"/>
    </w:pPr>
    <w:rPr>
      <w:b/>
      <w:bCs/>
      <w:sz w:val="16"/>
    </w:rPr>
  </w:style>
  <w:style w:type="paragraph" w:styleId="Heading8">
    <w:name w:val="heading 8"/>
    <w:basedOn w:val="Normal"/>
    <w:next w:val="Normal"/>
    <w:qFormat/>
    <w:rsid w:val="00EA059A"/>
    <w:pPr>
      <w:keepNext/>
      <w:spacing w:before="120"/>
      <w:ind w:left="720" w:hanging="720"/>
      <w:jc w:val="both"/>
      <w:outlineLvl w:val="7"/>
    </w:pPr>
    <w:rPr>
      <w:b/>
      <w:bCs/>
      <w:sz w:val="16"/>
    </w:rPr>
  </w:style>
  <w:style w:type="paragraph" w:styleId="Heading9">
    <w:name w:val="heading 9"/>
    <w:basedOn w:val="Normal"/>
    <w:next w:val="Normal"/>
    <w:qFormat/>
    <w:rsid w:val="00EA059A"/>
    <w:pPr>
      <w:keepNext/>
      <w:jc w:val="both"/>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A059A"/>
    <w:pPr>
      <w:jc w:val="both"/>
    </w:pPr>
  </w:style>
  <w:style w:type="paragraph" w:styleId="Header">
    <w:name w:val="header"/>
    <w:basedOn w:val="Normal"/>
    <w:semiHidden/>
    <w:rsid w:val="00EA059A"/>
    <w:pPr>
      <w:tabs>
        <w:tab w:val="center" w:pos="4153"/>
        <w:tab w:val="right" w:pos="8306"/>
      </w:tabs>
    </w:pPr>
  </w:style>
  <w:style w:type="paragraph" w:styleId="Footer">
    <w:name w:val="footer"/>
    <w:basedOn w:val="Normal"/>
    <w:semiHidden/>
    <w:rsid w:val="00EA059A"/>
    <w:pPr>
      <w:tabs>
        <w:tab w:val="center" w:pos="4153"/>
        <w:tab w:val="right" w:pos="8306"/>
      </w:tabs>
    </w:pPr>
  </w:style>
  <w:style w:type="character" w:styleId="PageNumber">
    <w:name w:val="page number"/>
    <w:basedOn w:val="DefaultParagraphFont"/>
    <w:semiHidden/>
    <w:rsid w:val="00EA059A"/>
  </w:style>
  <w:style w:type="character" w:styleId="Hyperlink">
    <w:name w:val="Hyperlink"/>
    <w:basedOn w:val="DefaultParagraphFont"/>
    <w:semiHidden/>
    <w:rsid w:val="00EA059A"/>
    <w:rPr>
      <w:color w:val="0000FF"/>
      <w:u w:val="single"/>
    </w:rPr>
  </w:style>
  <w:style w:type="paragraph" w:styleId="BodyText2">
    <w:name w:val="Body Text 2"/>
    <w:basedOn w:val="Normal"/>
    <w:semiHidden/>
    <w:rsid w:val="00EA059A"/>
  </w:style>
  <w:style w:type="paragraph" w:styleId="BodyTextIndent">
    <w:name w:val="Body Text Indent"/>
    <w:basedOn w:val="Normal"/>
    <w:semiHidden/>
    <w:rsid w:val="00EA059A"/>
    <w:pPr>
      <w:ind w:left="720" w:hanging="720"/>
      <w:jc w:val="both"/>
    </w:pPr>
  </w:style>
  <w:style w:type="paragraph" w:styleId="ListParagraph">
    <w:name w:val="List Paragraph"/>
    <w:basedOn w:val="Normal"/>
    <w:qFormat/>
    <w:rsid w:val="00EA059A"/>
    <w:pPr>
      <w:spacing w:before="100" w:beforeAutospacing="1" w:after="100" w:afterAutospacing="1"/>
    </w:pPr>
    <w:rPr>
      <w:rFonts w:ascii="Times New Roman" w:hAnsi="Times New Roman"/>
      <w:szCs w:val="24"/>
      <w:lang w:val="en-GB" w:eastAsia="en-GB"/>
    </w:rPr>
  </w:style>
  <w:style w:type="paragraph" w:styleId="BalloonText">
    <w:name w:val="Balloon Text"/>
    <w:basedOn w:val="Normal"/>
    <w:semiHidden/>
    <w:unhideWhenUsed/>
    <w:rsid w:val="00EA059A"/>
    <w:rPr>
      <w:rFonts w:ascii="Tahoma" w:hAnsi="Tahoma" w:cs="Tahoma"/>
      <w:sz w:val="16"/>
      <w:szCs w:val="16"/>
    </w:rPr>
  </w:style>
  <w:style w:type="character" w:customStyle="1" w:styleId="BalloonTextChar">
    <w:name w:val="Balloon Text Char"/>
    <w:basedOn w:val="DefaultParagraphFont"/>
    <w:semiHidden/>
    <w:rsid w:val="00EA059A"/>
    <w:rPr>
      <w:rFonts w:ascii="Tahoma" w:hAnsi="Tahoma" w:cs="Tahoma"/>
      <w:noProof w:val="0"/>
      <w:sz w:val="16"/>
      <w:szCs w:val="16"/>
      <w:lang w:val="en-US" w:eastAsia="en-US"/>
    </w:rPr>
  </w:style>
  <w:style w:type="character" w:customStyle="1" w:styleId="Heading5Char">
    <w:name w:val="Heading 5 Char"/>
    <w:basedOn w:val="DefaultParagraphFont"/>
    <w:rsid w:val="00EA059A"/>
    <w:rPr>
      <w:rFonts w:ascii="Arial" w:hAnsi="Arial"/>
      <w:noProof w:val="0"/>
      <w:sz w:val="24"/>
      <w:lang w:val="en-US" w:eastAsia="en-US"/>
    </w:rPr>
  </w:style>
  <w:style w:type="paragraph" w:styleId="BodyText3">
    <w:name w:val="Body Text 3"/>
    <w:basedOn w:val="Normal"/>
    <w:semiHidden/>
    <w:rsid w:val="00EA059A"/>
    <w:pPr>
      <w:spacing w:after="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9A"/>
    <w:rPr>
      <w:rFonts w:ascii="Arial" w:hAnsi="Arial"/>
      <w:sz w:val="24"/>
    </w:rPr>
  </w:style>
  <w:style w:type="paragraph" w:styleId="Heading1">
    <w:name w:val="heading 1"/>
    <w:basedOn w:val="Normal"/>
    <w:next w:val="Normal"/>
    <w:qFormat/>
    <w:rsid w:val="00EA059A"/>
    <w:pPr>
      <w:keepNext/>
      <w:jc w:val="both"/>
      <w:outlineLvl w:val="0"/>
    </w:pPr>
    <w:rPr>
      <w:u w:val="single"/>
    </w:rPr>
  </w:style>
  <w:style w:type="paragraph" w:styleId="Heading2">
    <w:name w:val="heading 2"/>
    <w:basedOn w:val="Normal"/>
    <w:next w:val="Normal"/>
    <w:qFormat/>
    <w:rsid w:val="00EA059A"/>
    <w:pPr>
      <w:keepNext/>
      <w:spacing w:after="120"/>
      <w:jc w:val="both"/>
      <w:outlineLvl w:val="1"/>
    </w:pPr>
    <w:rPr>
      <w:b/>
    </w:rPr>
  </w:style>
  <w:style w:type="paragraph" w:styleId="Heading3">
    <w:name w:val="heading 3"/>
    <w:basedOn w:val="Normal"/>
    <w:next w:val="Normal"/>
    <w:qFormat/>
    <w:rsid w:val="00EA059A"/>
    <w:pPr>
      <w:keepNext/>
      <w:jc w:val="both"/>
      <w:outlineLvl w:val="2"/>
    </w:pPr>
  </w:style>
  <w:style w:type="paragraph" w:styleId="Heading4">
    <w:name w:val="heading 4"/>
    <w:basedOn w:val="Normal"/>
    <w:next w:val="Normal"/>
    <w:qFormat/>
    <w:rsid w:val="00EA059A"/>
    <w:pPr>
      <w:keepNext/>
      <w:jc w:val="center"/>
      <w:outlineLvl w:val="3"/>
    </w:pPr>
    <w:rPr>
      <w:b/>
      <w:sz w:val="28"/>
    </w:rPr>
  </w:style>
  <w:style w:type="paragraph" w:styleId="Heading5">
    <w:name w:val="heading 5"/>
    <w:basedOn w:val="Normal"/>
    <w:next w:val="Normal"/>
    <w:qFormat/>
    <w:rsid w:val="00EA059A"/>
    <w:pPr>
      <w:keepNext/>
      <w:jc w:val="center"/>
      <w:outlineLvl w:val="4"/>
    </w:pPr>
  </w:style>
  <w:style w:type="paragraph" w:styleId="Heading6">
    <w:name w:val="heading 6"/>
    <w:basedOn w:val="Normal"/>
    <w:next w:val="Normal"/>
    <w:qFormat/>
    <w:rsid w:val="00EA059A"/>
    <w:pPr>
      <w:keepNext/>
      <w:ind w:left="1440" w:hanging="1440"/>
      <w:outlineLvl w:val="5"/>
    </w:pPr>
  </w:style>
  <w:style w:type="paragraph" w:styleId="Heading7">
    <w:name w:val="heading 7"/>
    <w:basedOn w:val="Normal"/>
    <w:next w:val="Normal"/>
    <w:qFormat/>
    <w:rsid w:val="00EA059A"/>
    <w:pPr>
      <w:keepNext/>
      <w:spacing w:before="120"/>
      <w:jc w:val="both"/>
      <w:outlineLvl w:val="6"/>
    </w:pPr>
    <w:rPr>
      <w:b/>
      <w:bCs/>
      <w:sz w:val="16"/>
    </w:rPr>
  </w:style>
  <w:style w:type="paragraph" w:styleId="Heading8">
    <w:name w:val="heading 8"/>
    <w:basedOn w:val="Normal"/>
    <w:next w:val="Normal"/>
    <w:qFormat/>
    <w:rsid w:val="00EA059A"/>
    <w:pPr>
      <w:keepNext/>
      <w:spacing w:before="120"/>
      <w:ind w:left="720" w:hanging="720"/>
      <w:jc w:val="both"/>
      <w:outlineLvl w:val="7"/>
    </w:pPr>
    <w:rPr>
      <w:b/>
      <w:bCs/>
      <w:sz w:val="16"/>
    </w:rPr>
  </w:style>
  <w:style w:type="paragraph" w:styleId="Heading9">
    <w:name w:val="heading 9"/>
    <w:basedOn w:val="Normal"/>
    <w:next w:val="Normal"/>
    <w:qFormat/>
    <w:rsid w:val="00EA059A"/>
    <w:pPr>
      <w:keepNext/>
      <w:jc w:val="both"/>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A059A"/>
    <w:pPr>
      <w:jc w:val="both"/>
    </w:pPr>
  </w:style>
  <w:style w:type="paragraph" w:styleId="Header">
    <w:name w:val="header"/>
    <w:basedOn w:val="Normal"/>
    <w:semiHidden/>
    <w:rsid w:val="00EA059A"/>
    <w:pPr>
      <w:tabs>
        <w:tab w:val="center" w:pos="4153"/>
        <w:tab w:val="right" w:pos="8306"/>
      </w:tabs>
    </w:pPr>
  </w:style>
  <w:style w:type="paragraph" w:styleId="Footer">
    <w:name w:val="footer"/>
    <w:basedOn w:val="Normal"/>
    <w:semiHidden/>
    <w:rsid w:val="00EA059A"/>
    <w:pPr>
      <w:tabs>
        <w:tab w:val="center" w:pos="4153"/>
        <w:tab w:val="right" w:pos="8306"/>
      </w:tabs>
    </w:pPr>
  </w:style>
  <w:style w:type="character" w:styleId="PageNumber">
    <w:name w:val="page number"/>
    <w:basedOn w:val="DefaultParagraphFont"/>
    <w:semiHidden/>
    <w:rsid w:val="00EA059A"/>
  </w:style>
  <w:style w:type="character" w:styleId="Hyperlink">
    <w:name w:val="Hyperlink"/>
    <w:basedOn w:val="DefaultParagraphFont"/>
    <w:semiHidden/>
    <w:rsid w:val="00EA059A"/>
    <w:rPr>
      <w:color w:val="0000FF"/>
      <w:u w:val="single"/>
    </w:rPr>
  </w:style>
  <w:style w:type="paragraph" w:styleId="BodyText2">
    <w:name w:val="Body Text 2"/>
    <w:basedOn w:val="Normal"/>
    <w:semiHidden/>
    <w:rsid w:val="00EA059A"/>
  </w:style>
  <w:style w:type="paragraph" w:styleId="BodyTextIndent">
    <w:name w:val="Body Text Indent"/>
    <w:basedOn w:val="Normal"/>
    <w:semiHidden/>
    <w:rsid w:val="00EA059A"/>
    <w:pPr>
      <w:ind w:left="720" w:hanging="720"/>
      <w:jc w:val="both"/>
    </w:pPr>
  </w:style>
  <w:style w:type="paragraph" w:styleId="ListParagraph">
    <w:name w:val="List Paragraph"/>
    <w:basedOn w:val="Normal"/>
    <w:qFormat/>
    <w:rsid w:val="00EA059A"/>
    <w:pPr>
      <w:spacing w:before="100" w:beforeAutospacing="1" w:after="100" w:afterAutospacing="1"/>
    </w:pPr>
    <w:rPr>
      <w:rFonts w:ascii="Times New Roman" w:hAnsi="Times New Roman"/>
      <w:szCs w:val="24"/>
      <w:lang w:val="en-GB" w:eastAsia="en-GB"/>
    </w:rPr>
  </w:style>
  <w:style w:type="paragraph" w:styleId="BalloonText">
    <w:name w:val="Balloon Text"/>
    <w:basedOn w:val="Normal"/>
    <w:semiHidden/>
    <w:unhideWhenUsed/>
    <w:rsid w:val="00EA059A"/>
    <w:rPr>
      <w:rFonts w:ascii="Tahoma" w:hAnsi="Tahoma" w:cs="Tahoma"/>
      <w:sz w:val="16"/>
      <w:szCs w:val="16"/>
    </w:rPr>
  </w:style>
  <w:style w:type="character" w:customStyle="1" w:styleId="BalloonTextChar">
    <w:name w:val="Balloon Text Char"/>
    <w:basedOn w:val="DefaultParagraphFont"/>
    <w:semiHidden/>
    <w:rsid w:val="00EA059A"/>
    <w:rPr>
      <w:rFonts w:ascii="Tahoma" w:hAnsi="Tahoma" w:cs="Tahoma"/>
      <w:noProof w:val="0"/>
      <w:sz w:val="16"/>
      <w:szCs w:val="16"/>
      <w:lang w:val="en-US" w:eastAsia="en-US"/>
    </w:rPr>
  </w:style>
  <w:style w:type="character" w:customStyle="1" w:styleId="Heading5Char">
    <w:name w:val="Heading 5 Char"/>
    <w:basedOn w:val="DefaultParagraphFont"/>
    <w:rsid w:val="00EA059A"/>
    <w:rPr>
      <w:rFonts w:ascii="Arial" w:hAnsi="Arial"/>
      <w:noProof w:val="0"/>
      <w:sz w:val="24"/>
      <w:lang w:val="en-US" w:eastAsia="en-US"/>
    </w:rPr>
  </w:style>
  <w:style w:type="paragraph" w:styleId="BodyText3">
    <w:name w:val="Body Text 3"/>
    <w:basedOn w:val="Normal"/>
    <w:semiHidden/>
    <w:rsid w:val="00EA059A"/>
    <w:pPr>
      <w:spacing w:after="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E6E5-8175-4169-8FA7-768C0424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Kent Invicta Chamber of Commerce</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Invicta Chamber of Commerce</dc:title>
  <dc:creator>Chapman</dc:creator>
  <cp:lastModifiedBy>Sarah Douglas</cp:lastModifiedBy>
  <cp:revision>2</cp:revision>
  <cp:lastPrinted>2015-04-07T15:35:00Z</cp:lastPrinted>
  <dcterms:created xsi:type="dcterms:W3CDTF">2015-04-22T10:46:00Z</dcterms:created>
  <dcterms:modified xsi:type="dcterms:W3CDTF">2015-04-22T10:46:00Z</dcterms:modified>
</cp:coreProperties>
</file>