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B48" w:rsidRPr="003073DB" w:rsidRDefault="003073DB" w:rsidP="003073DB">
      <w:pPr>
        <w:spacing w:after="0"/>
        <w:jc w:val="center"/>
        <w:rPr>
          <w:b/>
          <w:sz w:val="32"/>
          <w:szCs w:val="32"/>
        </w:rPr>
      </w:pPr>
      <w:bookmarkStart w:id="0" w:name="_GoBack"/>
      <w:bookmarkEnd w:id="0"/>
      <w:r w:rsidRPr="003073DB">
        <w:rPr>
          <w:b/>
          <w:sz w:val="32"/>
          <w:szCs w:val="32"/>
        </w:rPr>
        <w:t>KENT INVICTA CHAMBER OF COMMERCE</w:t>
      </w:r>
    </w:p>
    <w:p w:rsidR="003073DB" w:rsidRPr="003073DB" w:rsidRDefault="003073DB" w:rsidP="003073DB">
      <w:pPr>
        <w:spacing w:after="0"/>
        <w:jc w:val="center"/>
        <w:rPr>
          <w:b/>
          <w:sz w:val="32"/>
          <w:szCs w:val="32"/>
        </w:rPr>
      </w:pPr>
      <w:r w:rsidRPr="003073DB">
        <w:rPr>
          <w:b/>
          <w:sz w:val="32"/>
          <w:szCs w:val="32"/>
        </w:rPr>
        <w:t>MINUTES OF THE AEDG MEETING HELD ON</w:t>
      </w:r>
    </w:p>
    <w:p w:rsidR="003073DB" w:rsidRPr="003073DB" w:rsidRDefault="003073DB" w:rsidP="003073DB">
      <w:pPr>
        <w:spacing w:after="0"/>
        <w:jc w:val="center"/>
        <w:rPr>
          <w:b/>
          <w:sz w:val="32"/>
          <w:szCs w:val="32"/>
        </w:rPr>
      </w:pPr>
      <w:r w:rsidRPr="003073DB">
        <w:rPr>
          <w:b/>
          <w:sz w:val="32"/>
          <w:szCs w:val="32"/>
        </w:rPr>
        <w:t>THURSDAY 20 NOVEMBER 2014 AT</w:t>
      </w:r>
    </w:p>
    <w:p w:rsidR="003073DB" w:rsidRDefault="003073DB" w:rsidP="003073DB">
      <w:pPr>
        <w:spacing w:after="0"/>
        <w:jc w:val="center"/>
        <w:rPr>
          <w:b/>
          <w:sz w:val="32"/>
          <w:szCs w:val="32"/>
        </w:rPr>
      </w:pPr>
      <w:r w:rsidRPr="003073DB">
        <w:rPr>
          <w:b/>
          <w:sz w:val="32"/>
          <w:szCs w:val="32"/>
        </w:rPr>
        <w:t>ASHFORD BUSINESS POINT</w:t>
      </w:r>
    </w:p>
    <w:p w:rsidR="003073DB" w:rsidRDefault="003073DB" w:rsidP="003073DB">
      <w:pPr>
        <w:spacing w:after="0"/>
        <w:jc w:val="center"/>
        <w:rPr>
          <w:b/>
          <w:sz w:val="32"/>
          <w:szCs w:val="32"/>
        </w:rPr>
      </w:pPr>
    </w:p>
    <w:p w:rsidR="003073DB" w:rsidRDefault="003073DB" w:rsidP="003073DB">
      <w:pPr>
        <w:spacing w:after="0"/>
      </w:pPr>
      <w:r w:rsidRPr="003073DB">
        <w:rPr>
          <w:b/>
        </w:rPr>
        <w:t>Present:-</w:t>
      </w:r>
      <w:r w:rsidRPr="003073DB">
        <w:t xml:space="preserve"> Terry </w:t>
      </w:r>
      <w:proofErr w:type="spellStart"/>
      <w:r w:rsidRPr="003073DB">
        <w:t>Botfield</w:t>
      </w:r>
      <w:proofErr w:type="spellEnd"/>
      <w:r w:rsidRPr="003073DB">
        <w:t>, Jo James,</w:t>
      </w:r>
      <w:r>
        <w:t xml:space="preserve"> Geoff Hilton, Andrew </w:t>
      </w:r>
      <w:proofErr w:type="spellStart"/>
      <w:r>
        <w:t>Osbourne</w:t>
      </w:r>
      <w:proofErr w:type="spellEnd"/>
      <w:r>
        <w:t xml:space="preserve">, Paul Norman, Neil Shorter, </w:t>
      </w:r>
      <w:r w:rsidR="001C6ABE">
        <w:t xml:space="preserve">Richard Stafford, Malcolm </w:t>
      </w:r>
      <w:proofErr w:type="spellStart"/>
      <w:r w:rsidR="001C6ABE">
        <w:t>Vint</w:t>
      </w:r>
      <w:proofErr w:type="spellEnd"/>
      <w:r>
        <w:t xml:space="preserve">, Hugh Summerfield, Mandy </w:t>
      </w:r>
      <w:proofErr w:type="spellStart"/>
      <w:r>
        <w:t>Bearne</w:t>
      </w:r>
      <w:proofErr w:type="spellEnd"/>
      <w:r>
        <w:t>, Paul Nixon, Dave Lee</w:t>
      </w:r>
    </w:p>
    <w:p w:rsidR="003073DB" w:rsidRDefault="003073DB" w:rsidP="003073DB">
      <w:pPr>
        <w:spacing w:after="0"/>
      </w:pPr>
    </w:p>
    <w:p w:rsidR="003073DB" w:rsidRDefault="003073DB" w:rsidP="003073DB">
      <w:pPr>
        <w:spacing w:after="0"/>
      </w:pPr>
      <w:r w:rsidRPr="003073DB">
        <w:rPr>
          <w:b/>
        </w:rPr>
        <w:t>Apologies</w:t>
      </w:r>
      <w:proofErr w:type="gramStart"/>
      <w:r w:rsidRPr="003073DB">
        <w:rPr>
          <w:b/>
        </w:rPr>
        <w:t>:-</w:t>
      </w:r>
      <w:proofErr w:type="gramEnd"/>
      <w:r>
        <w:t xml:space="preserve"> Heather </w:t>
      </w:r>
      <w:proofErr w:type="spellStart"/>
      <w:r>
        <w:t>Grigson</w:t>
      </w:r>
      <w:proofErr w:type="spellEnd"/>
    </w:p>
    <w:p w:rsidR="003073DB" w:rsidRDefault="003073DB" w:rsidP="003073DB">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75"/>
        <w:gridCol w:w="7938"/>
        <w:gridCol w:w="629"/>
      </w:tblGrid>
      <w:tr w:rsidR="00AF1F0A" w:rsidTr="001C6ABE">
        <w:tc>
          <w:tcPr>
            <w:tcW w:w="675" w:type="dxa"/>
          </w:tcPr>
          <w:p w:rsidR="00AF1F0A" w:rsidRPr="00AF1F0A" w:rsidRDefault="00AF1F0A" w:rsidP="00AF1F0A">
            <w:pPr>
              <w:jc w:val="center"/>
              <w:rPr>
                <w:b/>
              </w:rPr>
            </w:pPr>
            <w:r>
              <w:rPr>
                <w:b/>
              </w:rPr>
              <w:t>1.</w:t>
            </w:r>
          </w:p>
        </w:tc>
        <w:tc>
          <w:tcPr>
            <w:tcW w:w="7938" w:type="dxa"/>
          </w:tcPr>
          <w:p w:rsidR="00AF1F0A" w:rsidRDefault="00AF1F0A" w:rsidP="003073DB">
            <w:r>
              <w:t>Minutes</w:t>
            </w:r>
          </w:p>
          <w:p w:rsidR="00AF1F0A" w:rsidRDefault="00AF1F0A" w:rsidP="003073DB">
            <w:r>
              <w:t>The minutes of the last meeting were agreed as being a true record and signed by the chairman.</w:t>
            </w:r>
          </w:p>
          <w:p w:rsidR="00AF1F0A" w:rsidRDefault="00AF1F0A" w:rsidP="003073DB"/>
          <w:p w:rsidR="00AF1F0A" w:rsidRDefault="00AF1F0A" w:rsidP="003073DB">
            <w:r>
              <w:t>Matters Arising</w:t>
            </w:r>
          </w:p>
          <w:p w:rsidR="00AF1F0A" w:rsidRDefault="00AF1F0A" w:rsidP="003073DB">
            <w:r>
              <w:t>There were no matters arising.</w:t>
            </w:r>
          </w:p>
          <w:p w:rsidR="00F6049F" w:rsidRDefault="00F6049F" w:rsidP="003073DB"/>
        </w:tc>
        <w:tc>
          <w:tcPr>
            <w:tcW w:w="629" w:type="dxa"/>
          </w:tcPr>
          <w:p w:rsidR="00AF1F0A" w:rsidRPr="00AF1F0A" w:rsidRDefault="00AF1F0A" w:rsidP="00AF1F0A">
            <w:pPr>
              <w:jc w:val="center"/>
              <w:rPr>
                <w:b/>
              </w:rPr>
            </w:pPr>
          </w:p>
        </w:tc>
      </w:tr>
      <w:tr w:rsidR="00AF1F0A" w:rsidTr="001C6ABE">
        <w:tc>
          <w:tcPr>
            <w:tcW w:w="675" w:type="dxa"/>
          </w:tcPr>
          <w:p w:rsidR="00AF1F0A" w:rsidRPr="00AF1F0A" w:rsidRDefault="00AF1F0A" w:rsidP="00AF1F0A">
            <w:pPr>
              <w:jc w:val="center"/>
              <w:rPr>
                <w:b/>
              </w:rPr>
            </w:pPr>
            <w:r>
              <w:rPr>
                <w:b/>
              </w:rPr>
              <w:t>2.</w:t>
            </w:r>
          </w:p>
        </w:tc>
        <w:tc>
          <w:tcPr>
            <w:tcW w:w="7938" w:type="dxa"/>
          </w:tcPr>
          <w:p w:rsidR="00AF1F0A" w:rsidRDefault="00AF1F0A" w:rsidP="003073DB">
            <w:proofErr w:type="spellStart"/>
            <w:r>
              <w:t>Chilmington</w:t>
            </w:r>
            <w:proofErr w:type="spellEnd"/>
            <w:r>
              <w:t xml:space="preserve"> Green Development</w:t>
            </w:r>
          </w:p>
          <w:p w:rsidR="00AF1F0A" w:rsidRDefault="00AF1F0A" w:rsidP="00AF1F0A">
            <w:r>
              <w:t xml:space="preserve">Peter Reed, Land and Planning Director of </w:t>
            </w:r>
            <w:proofErr w:type="spellStart"/>
            <w:r>
              <w:t>Hodson</w:t>
            </w:r>
            <w:proofErr w:type="spellEnd"/>
            <w:r>
              <w:t xml:space="preserve"> Developments gave a presentation on this development as per the attached.</w:t>
            </w:r>
          </w:p>
          <w:p w:rsidR="00F6049F" w:rsidRDefault="00F6049F" w:rsidP="00AF1F0A"/>
        </w:tc>
        <w:tc>
          <w:tcPr>
            <w:tcW w:w="629" w:type="dxa"/>
          </w:tcPr>
          <w:p w:rsidR="00AF1F0A" w:rsidRPr="00AF1F0A" w:rsidRDefault="00AF1F0A" w:rsidP="00AF1F0A">
            <w:pPr>
              <w:jc w:val="center"/>
              <w:rPr>
                <w:b/>
              </w:rPr>
            </w:pPr>
          </w:p>
        </w:tc>
      </w:tr>
      <w:tr w:rsidR="00AF1F0A" w:rsidTr="001C6ABE">
        <w:tc>
          <w:tcPr>
            <w:tcW w:w="675" w:type="dxa"/>
          </w:tcPr>
          <w:p w:rsidR="00AF1F0A" w:rsidRDefault="00F6049F" w:rsidP="00AF1F0A">
            <w:pPr>
              <w:jc w:val="center"/>
              <w:rPr>
                <w:b/>
              </w:rPr>
            </w:pPr>
            <w:r>
              <w:rPr>
                <w:b/>
              </w:rPr>
              <w:t>3.</w:t>
            </w:r>
          </w:p>
        </w:tc>
        <w:tc>
          <w:tcPr>
            <w:tcW w:w="7938" w:type="dxa"/>
          </w:tcPr>
          <w:p w:rsidR="00AF1F0A" w:rsidRDefault="00F6049F" w:rsidP="003073DB">
            <w:r>
              <w:t>Chamber Update</w:t>
            </w:r>
          </w:p>
          <w:p w:rsidR="00F6049F" w:rsidRDefault="00F6049F" w:rsidP="003073DB">
            <w:r>
              <w:t>JJ reported that the membership numbers had increased and now stood at 1229</w:t>
            </w:r>
            <w:r w:rsidR="00905500">
              <w:t>. The main reason for the growth was the fact that there was a new membership manager that has brought in new ideas and skills.</w:t>
            </w:r>
          </w:p>
          <w:p w:rsidR="00905500" w:rsidRDefault="00905500" w:rsidP="003073DB">
            <w:r>
              <w:t>We have been asked by various town chambers and association groups if they could affiliate to us and an affiliation package is being looked at.</w:t>
            </w:r>
          </w:p>
          <w:p w:rsidR="00905500" w:rsidRDefault="00905500" w:rsidP="003073DB">
            <w:r>
              <w:t xml:space="preserve">Financially the chamber is on target according to the budgets set. </w:t>
            </w:r>
          </w:p>
          <w:p w:rsidR="00905500" w:rsidRDefault="00905500" w:rsidP="003073DB">
            <w:r>
              <w:t>Events/training attendance is continually increasing due to marketing campaigns and the use of social media.</w:t>
            </w:r>
          </w:p>
          <w:p w:rsidR="00905500" w:rsidRDefault="00905500" w:rsidP="003073DB">
            <w:r>
              <w:t>Four B2B’s will be run across the county next year with dates just being finalised, together with the Construction/Manufacturing Expo</w:t>
            </w:r>
          </w:p>
          <w:p w:rsidR="00905500" w:rsidRDefault="00905500" w:rsidP="003073DB">
            <w:r>
              <w:t>The Chamber Awards 2015 are ready to be launched in the next 2 weeks with categories being:-</w:t>
            </w:r>
          </w:p>
          <w:p w:rsidR="00905500" w:rsidRDefault="00905500" w:rsidP="003073DB">
            <w:r>
              <w:t>Business of the Year</w:t>
            </w:r>
          </w:p>
          <w:p w:rsidR="00905500" w:rsidRDefault="00905500" w:rsidP="003073DB">
            <w:r>
              <w:t>Most Promising New Business</w:t>
            </w:r>
          </w:p>
          <w:p w:rsidR="00905500" w:rsidRDefault="00905500" w:rsidP="003073DB">
            <w:r>
              <w:t>Excellence in Customer Service</w:t>
            </w:r>
          </w:p>
          <w:p w:rsidR="00905500" w:rsidRDefault="00905500" w:rsidP="003073DB">
            <w:r>
              <w:t>Excellence in International Trade</w:t>
            </w:r>
          </w:p>
          <w:p w:rsidR="00905500" w:rsidRDefault="00905500" w:rsidP="003073DB">
            <w:r>
              <w:t>Entrepreneur of the Year</w:t>
            </w:r>
          </w:p>
          <w:p w:rsidR="00905500" w:rsidRDefault="00905500" w:rsidP="003073DB">
            <w:r>
              <w:t>New: Young Person in Business Award</w:t>
            </w:r>
          </w:p>
          <w:p w:rsidR="00C23F42" w:rsidRDefault="00C23F42" w:rsidP="003073DB">
            <w:r>
              <w:t xml:space="preserve">Two of our members are through to the finals of the BCC Awards- The Reynolds Group for Excellence in People Development and </w:t>
            </w:r>
            <w:proofErr w:type="spellStart"/>
            <w:r>
              <w:t>Kemet</w:t>
            </w:r>
            <w:proofErr w:type="spellEnd"/>
            <w:r>
              <w:t xml:space="preserve"> International for Best International Business.</w:t>
            </w:r>
          </w:p>
          <w:p w:rsidR="00C23F42" w:rsidRDefault="00C23F42" w:rsidP="003073DB">
            <w:r>
              <w:t>The Chamber has been shortlisted for two awards – Chamber of the Year and Excellence in Membership Services.</w:t>
            </w:r>
          </w:p>
          <w:p w:rsidR="00C23F42" w:rsidRDefault="00C23F42" w:rsidP="00C23F42">
            <w:r>
              <w:t xml:space="preserve">LEP – Ashford continues to do well out of the SE LEP. The LEP is putting in a bid under round two of the LGF and the Ashford Spurs project is now ranked near the top of the </w:t>
            </w:r>
            <w:r>
              <w:lastRenderedPageBreak/>
              <w:t>list which would see a £2m contribution towards the project. Ashford Campus is getting full support under the skills funding as a priority project but there are timing issues on this project. Business support programmes for the European Structural funds will be looked at soon.</w:t>
            </w:r>
          </w:p>
          <w:p w:rsidR="00C23F42" w:rsidRDefault="00C23F42" w:rsidP="00C23F42">
            <w:r>
              <w:t xml:space="preserve">The Chamber is to launch a patron’s scheme priced at £5K recruiting a maximum of 20 patrons. Although the scheme has not yet been launched the Designer </w:t>
            </w:r>
            <w:proofErr w:type="spellStart"/>
            <w:r>
              <w:t>Oulet</w:t>
            </w:r>
            <w:proofErr w:type="spellEnd"/>
            <w:r>
              <w:t xml:space="preserve"> has already agreed to be the first Patron</w:t>
            </w:r>
            <w:r w:rsidR="00BF63AA">
              <w:t xml:space="preserve">. </w:t>
            </w:r>
          </w:p>
          <w:p w:rsidR="00BF63AA" w:rsidRDefault="00BF63AA" w:rsidP="00C23F42">
            <w:r>
              <w:t>The DFT have asked to meet to update on the Lower Thames Crossing and JJ is looking at inviting the EDG chairs along. TB can then update the AEDG members following the meeting.</w:t>
            </w:r>
          </w:p>
          <w:p w:rsidR="00BF63AA" w:rsidRDefault="00BF63AA" w:rsidP="00C23F42">
            <w:r>
              <w:t>JJ is in the process of organising a meeting with representatives of Gatwick Airport and again TB with update members following the meeting.</w:t>
            </w:r>
          </w:p>
          <w:p w:rsidR="00BF63AA" w:rsidRDefault="00BF63AA" w:rsidP="00C23F42">
            <w:r>
              <w:t>JJ told the group that the Maidstone office is closing and that we are opening a larger office in North Kent.</w:t>
            </w:r>
          </w:p>
          <w:p w:rsidR="00BF63AA" w:rsidRDefault="00BF63AA" w:rsidP="00C23F42">
            <w:r>
              <w:t xml:space="preserve">  </w:t>
            </w:r>
          </w:p>
        </w:tc>
        <w:tc>
          <w:tcPr>
            <w:tcW w:w="629" w:type="dxa"/>
          </w:tcPr>
          <w:p w:rsidR="00AF1F0A" w:rsidRDefault="00AF1F0A" w:rsidP="00AF1F0A">
            <w:pPr>
              <w:jc w:val="center"/>
              <w:rPr>
                <w:b/>
              </w:rPr>
            </w:pPr>
          </w:p>
          <w:p w:rsidR="00BF63AA" w:rsidRDefault="00BF63AA" w:rsidP="00AF1F0A">
            <w:pPr>
              <w:jc w:val="center"/>
              <w:rPr>
                <w:b/>
              </w:rPr>
            </w:pPr>
          </w:p>
          <w:p w:rsidR="00BF63AA" w:rsidRDefault="00BF63AA" w:rsidP="00AF1F0A">
            <w:pPr>
              <w:jc w:val="center"/>
              <w:rPr>
                <w:b/>
              </w:rPr>
            </w:pPr>
          </w:p>
          <w:p w:rsidR="00BF63AA" w:rsidRDefault="00BF63AA" w:rsidP="00AF1F0A">
            <w:pPr>
              <w:jc w:val="center"/>
              <w:rPr>
                <w:b/>
              </w:rPr>
            </w:pPr>
          </w:p>
          <w:p w:rsidR="00BF63AA" w:rsidRDefault="00BF63AA" w:rsidP="00AF1F0A">
            <w:pPr>
              <w:jc w:val="center"/>
              <w:rPr>
                <w:b/>
              </w:rPr>
            </w:pPr>
          </w:p>
          <w:p w:rsidR="00BF63AA" w:rsidRDefault="00BF63AA" w:rsidP="00AF1F0A">
            <w:pPr>
              <w:jc w:val="center"/>
              <w:rPr>
                <w:b/>
              </w:rPr>
            </w:pPr>
          </w:p>
          <w:p w:rsidR="00BF63AA" w:rsidRDefault="00BF63AA" w:rsidP="00AF1F0A">
            <w:pPr>
              <w:jc w:val="center"/>
              <w:rPr>
                <w:b/>
              </w:rPr>
            </w:pPr>
          </w:p>
          <w:p w:rsidR="00BF63AA" w:rsidRDefault="00BF63AA" w:rsidP="00AF1F0A">
            <w:pPr>
              <w:jc w:val="center"/>
              <w:rPr>
                <w:b/>
              </w:rPr>
            </w:pPr>
          </w:p>
          <w:p w:rsidR="00BF63AA" w:rsidRDefault="00BF63AA" w:rsidP="00AF1F0A">
            <w:pPr>
              <w:jc w:val="center"/>
              <w:rPr>
                <w:b/>
              </w:rPr>
            </w:pPr>
          </w:p>
          <w:p w:rsidR="00BF63AA" w:rsidRDefault="00BF63AA" w:rsidP="00AF1F0A">
            <w:pPr>
              <w:jc w:val="center"/>
              <w:rPr>
                <w:b/>
              </w:rPr>
            </w:pPr>
          </w:p>
          <w:p w:rsidR="00BF63AA" w:rsidRDefault="00BF63AA" w:rsidP="00AF1F0A">
            <w:pPr>
              <w:jc w:val="center"/>
              <w:rPr>
                <w:b/>
              </w:rPr>
            </w:pPr>
          </w:p>
          <w:p w:rsidR="00BF63AA" w:rsidRDefault="00BF63AA" w:rsidP="00AF1F0A">
            <w:pPr>
              <w:jc w:val="center"/>
              <w:rPr>
                <w:b/>
              </w:rPr>
            </w:pPr>
          </w:p>
          <w:p w:rsidR="00BF63AA" w:rsidRDefault="00BF63AA" w:rsidP="00AF1F0A">
            <w:pPr>
              <w:jc w:val="center"/>
              <w:rPr>
                <w:b/>
              </w:rPr>
            </w:pPr>
          </w:p>
          <w:p w:rsidR="00BF63AA" w:rsidRDefault="00BF63AA" w:rsidP="00AF1F0A">
            <w:pPr>
              <w:jc w:val="center"/>
              <w:rPr>
                <w:b/>
              </w:rPr>
            </w:pPr>
          </w:p>
          <w:p w:rsidR="00BF63AA" w:rsidRDefault="00BF63AA" w:rsidP="00AF1F0A">
            <w:pPr>
              <w:jc w:val="center"/>
              <w:rPr>
                <w:b/>
              </w:rPr>
            </w:pPr>
          </w:p>
          <w:p w:rsidR="00BF63AA" w:rsidRDefault="00BF63AA" w:rsidP="00AF1F0A">
            <w:pPr>
              <w:jc w:val="center"/>
              <w:rPr>
                <w:b/>
              </w:rPr>
            </w:pPr>
          </w:p>
          <w:p w:rsidR="00BF63AA" w:rsidRDefault="00BF63AA" w:rsidP="00AF1F0A">
            <w:pPr>
              <w:jc w:val="center"/>
              <w:rPr>
                <w:b/>
              </w:rPr>
            </w:pPr>
          </w:p>
          <w:p w:rsidR="00BF63AA" w:rsidRDefault="00BF63AA" w:rsidP="00AF1F0A">
            <w:pPr>
              <w:jc w:val="center"/>
              <w:rPr>
                <w:b/>
              </w:rPr>
            </w:pPr>
          </w:p>
          <w:p w:rsidR="00BF63AA" w:rsidRDefault="00BF63AA" w:rsidP="00AF1F0A">
            <w:pPr>
              <w:jc w:val="center"/>
              <w:rPr>
                <w:b/>
              </w:rPr>
            </w:pPr>
          </w:p>
          <w:p w:rsidR="00BF63AA" w:rsidRDefault="00BF63AA" w:rsidP="00AF1F0A">
            <w:pPr>
              <w:jc w:val="center"/>
              <w:rPr>
                <w:b/>
              </w:rPr>
            </w:pPr>
          </w:p>
          <w:p w:rsidR="00BF63AA" w:rsidRDefault="00BF63AA" w:rsidP="00AF1F0A">
            <w:pPr>
              <w:jc w:val="center"/>
              <w:rPr>
                <w:b/>
              </w:rPr>
            </w:pPr>
          </w:p>
          <w:p w:rsidR="00BF63AA" w:rsidRDefault="00BF63AA" w:rsidP="00AF1F0A">
            <w:pPr>
              <w:jc w:val="center"/>
              <w:rPr>
                <w:b/>
              </w:rPr>
            </w:pPr>
          </w:p>
          <w:p w:rsidR="00BF63AA" w:rsidRDefault="00BF63AA" w:rsidP="00AF1F0A">
            <w:pPr>
              <w:jc w:val="center"/>
              <w:rPr>
                <w:b/>
              </w:rPr>
            </w:pPr>
          </w:p>
          <w:p w:rsidR="00BF63AA" w:rsidRDefault="00BF63AA" w:rsidP="00AF1F0A">
            <w:pPr>
              <w:jc w:val="center"/>
              <w:rPr>
                <w:b/>
              </w:rPr>
            </w:pPr>
          </w:p>
          <w:p w:rsidR="00BF63AA" w:rsidRDefault="00BF63AA" w:rsidP="00AF1F0A">
            <w:pPr>
              <w:jc w:val="center"/>
              <w:rPr>
                <w:b/>
              </w:rPr>
            </w:pPr>
          </w:p>
          <w:p w:rsidR="00BF63AA" w:rsidRDefault="00BF63AA" w:rsidP="00AF1F0A">
            <w:pPr>
              <w:jc w:val="center"/>
              <w:rPr>
                <w:b/>
              </w:rPr>
            </w:pPr>
          </w:p>
          <w:p w:rsidR="00BF63AA" w:rsidRDefault="00BF63AA" w:rsidP="00AF1F0A">
            <w:pPr>
              <w:jc w:val="center"/>
              <w:rPr>
                <w:b/>
              </w:rPr>
            </w:pPr>
          </w:p>
          <w:p w:rsidR="00BF63AA" w:rsidRDefault="00BF63AA" w:rsidP="00AF1F0A">
            <w:pPr>
              <w:jc w:val="center"/>
              <w:rPr>
                <w:b/>
              </w:rPr>
            </w:pPr>
          </w:p>
          <w:p w:rsidR="00BF63AA" w:rsidRDefault="00BF63AA" w:rsidP="00AF1F0A">
            <w:pPr>
              <w:jc w:val="center"/>
              <w:rPr>
                <w:b/>
              </w:rPr>
            </w:pPr>
          </w:p>
          <w:p w:rsidR="00BF63AA" w:rsidRDefault="00BF63AA" w:rsidP="00AF1F0A">
            <w:pPr>
              <w:jc w:val="center"/>
              <w:rPr>
                <w:b/>
              </w:rPr>
            </w:pPr>
          </w:p>
          <w:p w:rsidR="00BF63AA" w:rsidRDefault="00BF63AA" w:rsidP="00AF1F0A">
            <w:pPr>
              <w:jc w:val="center"/>
              <w:rPr>
                <w:b/>
              </w:rPr>
            </w:pPr>
          </w:p>
          <w:p w:rsidR="00BF63AA" w:rsidRDefault="00BF63AA" w:rsidP="00AF1F0A">
            <w:pPr>
              <w:jc w:val="center"/>
              <w:rPr>
                <w:b/>
              </w:rPr>
            </w:pPr>
          </w:p>
          <w:p w:rsidR="00BF63AA" w:rsidRDefault="00BF63AA" w:rsidP="00AF1F0A">
            <w:pPr>
              <w:jc w:val="center"/>
              <w:rPr>
                <w:b/>
              </w:rPr>
            </w:pPr>
          </w:p>
          <w:p w:rsidR="00BF63AA" w:rsidRDefault="00BF63AA" w:rsidP="00AF1F0A">
            <w:pPr>
              <w:jc w:val="center"/>
              <w:rPr>
                <w:b/>
              </w:rPr>
            </w:pPr>
          </w:p>
          <w:p w:rsidR="00BF63AA" w:rsidRDefault="00BF63AA" w:rsidP="00AF1F0A">
            <w:pPr>
              <w:jc w:val="center"/>
              <w:rPr>
                <w:b/>
              </w:rPr>
            </w:pPr>
            <w:r>
              <w:rPr>
                <w:b/>
              </w:rPr>
              <w:t>TB</w:t>
            </w:r>
          </w:p>
          <w:p w:rsidR="00BF63AA" w:rsidRDefault="00BF63AA" w:rsidP="00AF1F0A">
            <w:pPr>
              <w:jc w:val="center"/>
              <w:rPr>
                <w:b/>
              </w:rPr>
            </w:pPr>
          </w:p>
          <w:p w:rsidR="00BF63AA" w:rsidRDefault="00BF63AA" w:rsidP="00AF1F0A">
            <w:pPr>
              <w:jc w:val="center"/>
              <w:rPr>
                <w:b/>
              </w:rPr>
            </w:pPr>
          </w:p>
          <w:p w:rsidR="00BF63AA" w:rsidRPr="00AF1F0A" w:rsidRDefault="00BF63AA" w:rsidP="00AF1F0A">
            <w:pPr>
              <w:jc w:val="center"/>
              <w:rPr>
                <w:b/>
              </w:rPr>
            </w:pPr>
            <w:r>
              <w:rPr>
                <w:b/>
              </w:rPr>
              <w:t>TB</w:t>
            </w:r>
          </w:p>
        </w:tc>
      </w:tr>
      <w:tr w:rsidR="00BF63AA" w:rsidTr="001C6ABE">
        <w:tc>
          <w:tcPr>
            <w:tcW w:w="675" w:type="dxa"/>
          </w:tcPr>
          <w:p w:rsidR="00BF63AA" w:rsidRDefault="00BF63AA" w:rsidP="00AF1F0A">
            <w:pPr>
              <w:jc w:val="center"/>
              <w:rPr>
                <w:b/>
              </w:rPr>
            </w:pPr>
            <w:r>
              <w:rPr>
                <w:b/>
              </w:rPr>
              <w:lastRenderedPageBreak/>
              <w:t>4.</w:t>
            </w:r>
          </w:p>
        </w:tc>
        <w:tc>
          <w:tcPr>
            <w:tcW w:w="7938" w:type="dxa"/>
          </w:tcPr>
          <w:p w:rsidR="00BF63AA" w:rsidRDefault="00BF63AA" w:rsidP="003073DB">
            <w:r>
              <w:t>Chairman’s Comments and Report</w:t>
            </w:r>
          </w:p>
          <w:p w:rsidR="00BF63AA" w:rsidRDefault="00BF63AA" w:rsidP="003073DB">
            <w:r>
              <w:t>Heathrow/Gatwick – A breakfast meeting is to be arranged so the representatives from Gatwick can present.</w:t>
            </w:r>
          </w:p>
          <w:p w:rsidR="00BF63AA" w:rsidRDefault="00BF63AA" w:rsidP="003073DB">
            <w:proofErr w:type="spellStart"/>
            <w:r>
              <w:t>Cobbs</w:t>
            </w:r>
            <w:proofErr w:type="spellEnd"/>
            <w:r>
              <w:t xml:space="preserve"> Wood and </w:t>
            </w:r>
            <w:proofErr w:type="spellStart"/>
            <w:r>
              <w:t>Repton</w:t>
            </w:r>
            <w:proofErr w:type="spellEnd"/>
            <w:r>
              <w:t xml:space="preserve"> parking consultation – a response has been submitted regarding this.</w:t>
            </w:r>
          </w:p>
          <w:p w:rsidR="00BF63AA" w:rsidRDefault="00BF63AA" w:rsidP="003073DB">
            <w:r>
              <w:t>Full Planning for Designer Outlet – comments on this are to be submitted by the 7 December – TB will send a link to members and asked that they feed their comments back to him.</w:t>
            </w:r>
          </w:p>
        </w:tc>
        <w:tc>
          <w:tcPr>
            <w:tcW w:w="629" w:type="dxa"/>
          </w:tcPr>
          <w:p w:rsidR="00BF63AA" w:rsidRDefault="00BF63AA" w:rsidP="00AF1F0A">
            <w:pPr>
              <w:jc w:val="center"/>
              <w:rPr>
                <w:b/>
              </w:rPr>
            </w:pPr>
          </w:p>
          <w:p w:rsidR="00791778" w:rsidRDefault="00791778" w:rsidP="00AF1F0A">
            <w:pPr>
              <w:jc w:val="center"/>
              <w:rPr>
                <w:b/>
              </w:rPr>
            </w:pPr>
          </w:p>
          <w:p w:rsidR="00791778" w:rsidRDefault="00791778" w:rsidP="00AF1F0A">
            <w:pPr>
              <w:jc w:val="center"/>
              <w:rPr>
                <w:b/>
              </w:rPr>
            </w:pPr>
          </w:p>
          <w:p w:rsidR="00791778" w:rsidRDefault="00791778" w:rsidP="00AF1F0A">
            <w:pPr>
              <w:jc w:val="center"/>
              <w:rPr>
                <w:b/>
              </w:rPr>
            </w:pPr>
          </w:p>
          <w:p w:rsidR="00791778" w:rsidRDefault="00791778" w:rsidP="00AF1F0A">
            <w:pPr>
              <w:jc w:val="center"/>
              <w:rPr>
                <w:b/>
              </w:rPr>
            </w:pPr>
          </w:p>
          <w:p w:rsidR="00791778" w:rsidRDefault="00791778" w:rsidP="00AF1F0A">
            <w:pPr>
              <w:jc w:val="center"/>
              <w:rPr>
                <w:b/>
              </w:rPr>
            </w:pPr>
          </w:p>
          <w:p w:rsidR="00791778" w:rsidRPr="00AF1F0A" w:rsidRDefault="00791778" w:rsidP="00AF1F0A">
            <w:pPr>
              <w:jc w:val="center"/>
              <w:rPr>
                <w:b/>
              </w:rPr>
            </w:pPr>
            <w:r>
              <w:rPr>
                <w:b/>
              </w:rPr>
              <w:t>TB</w:t>
            </w:r>
          </w:p>
        </w:tc>
      </w:tr>
      <w:tr w:rsidR="00791778" w:rsidTr="001C6ABE">
        <w:tc>
          <w:tcPr>
            <w:tcW w:w="675" w:type="dxa"/>
          </w:tcPr>
          <w:p w:rsidR="00791778" w:rsidRDefault="00791778" w:rsidP="00AF1F0A">
            <w:pPr>
              <w:jc w:val="center"/>
              <w:rPr>
                <w:b/>
              </w:rPr>
            </w:pPr>
          </w:p>
        </w:tc>
        <w:tc>
          <w:tcPr>
            <w:tcW w:w="7938" w:type="dxa"/>
          </w:tcPr>
          <w:p w:rsidR="00791778" w:rsidRDefault="00791778" w:rsidP="003073DB"/>
        </w:tc>
        <w:tc>
          <w:tcPr>
            <w:tcW w:w="629" w:type="dxa"/>
          </w:tcPr>
          <w:p w:rsidR="00791778" w:rsidRDefault="00791778" w:rsidP="00AF1F0A">
            <w:pPr>
              <w:jc w:val="center"/>
              <w:rPr>
                <w:b/>
              </w:rPr>
            </w:pPr>
          </w:p>
        </w:tc>
      </w:tr>
      <w:tr w:rsidR="00791778" w:rsidTr="001C6ABE">
        <w:tc>
          <w:tcPr>
            <w:tcW w:w="675" w:type="dxa"/>
          </w:tcPr>
          <w:p w:rsidR="00791778" w:rsidRDefault="00791778" w:rsidP="00AF1F0A">
            <w:pPr>
              <w:jc w:val="center"/>
              <w:rPr>
                <w:b/>
              </w:rPr>
            </w:pPr>
            <w:r>
              <w:rPr>
                <w:b/>
              </w:rPr>
              <w:t xml:space="preserve">5. </w:t>
            </w:r>
          </w:p>
        </w:tc>
        <w:tc>
          <w:tcPr>
            <w:tcW w:w="7938" w:type="dxa"/>
          </w:tcPr>
          <w:p w:rsidR="00791778" w:rsidRDefault="00791778" w:rsidP="003073DB">
            <w:r>
              <w:t>Portfolio Reports</w:t>
            </w:r>
          </w:p>
          <w:p w:rsidR="00791778" w:rsidRDefault="00791778" w:rsidP="003073DB">
            <w:r>
              <w:t>Richard Stafford reported that his business has been very busy with a lot more deals than in the last 5-6 years and he is now looking to take on another member of staff.</w:t>
            </w:r>
          </w:p>
          <w:p w:rsidR="00791778" w:rsidRDefault="00791778" w:rsidP="003073DB">
            <w:r>
              <w:t>Neil Shorter reported that ABC had been asked to redefine what the town centre is – the process is underway and will hopefully widen prospective.</w:t>
            </w:r>
          </w:p>
          <w:p w:rsidR="00791778" w:rsidRDefault="00791778" w:rsidP="003073DB">
            <w:r>
              <w:t xml:space="preserve">Malcolm </w:t>
            </w:r>
            <w:proofErr w:type="spellStart"/>
            <w:r>
              <w:t>Vint</w:t>
            </w:r>
            <w:proofErr w:type="spellEnd"/>
            <w:r>
              <w:t xml:space="preserve"> reported that approval had been granted for 249 new homes in </w:t>
            </w:r>
            <w:proofErr w:type="spellStart"/>
            <w:proofErr w:type="gramStart"/>
            <w:r>
              <w:t>Tenterden</w:t>
            </w:r>
            <w:proofErr w:type="spellEnd"/>
            <w:r>
              <w:t xml:space="preserve"> .</w:t>
            </w:r>
            <w:proofErr w:type="gramEnd"/>
            <w:r>
              <w:t xml:space="preserve"> The numbers for first time buyers is now on the increase.</w:t>
            </w:r>
          </w:p>
          <w:p w:rsidR="00791778" w:rsidRDefault="00791778" w:rsidP="003073DB">
            <w:r>
              <w:t>Andrew Osborne said there had been a change in the South Eastern timetable and there are to be more seats on the high-speed trains. ‘Love Ashford’ is now live and Ashford Christmas lights will be going on this Saturday.</w:t>
            </w:r>
          </w:p>
          <w:p w:rsidR="00791778" w:rsidRDefault="00791778" w:rsidP="003073DB"/>
          <w:p w:rsidR="00791778" w:rsidRDefault="00791778" w:rsidP="003073DB">
            <w:r>
              <w:t>JJ congratulated ABC on the stats for recycling in the area.</w:t>
            </w:r>
          </w:p>
        </w:tc>
        <w:tc>
          <w:tcPr>
            <w:tcW w:w="629" w:type="dxa"/>
          </w:tcPr>
          <w:p w:rsidR="00791778" w:rsidRDefault="00791778" w:rsidP="00AF1F0A">
            <w:pPr>
              <w:jc w:val="center"/>
              <w:rPr>
                <w:b/>
              </w:rPr>
            </w:pPr>
          </w:p>
        </w:tc>
      </w:tr>
    </w:tbl>
    <w:p w:rsidR="003073DB" w:rsidRPr="003073DB" w:rsidRDefault="00791778" w:rsidP="003073DB">
      <w:pPr>
        <w:spacing w:after="0"/>
      </w:pPr>
      <w:r>
        <w:tab/>
      </w:r>
    </w:p>
    <w:sectPr w:rsidR="003073DB" w:rsidRPr="003073D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3DB" w:rsidRDefault="003073DB" w:rsidP="00520CE7">
      <w:pPr>
        <w:spacing w:after="0" w:line="240" w:lineRule="auto"/>
      </w:pPr>
      <w:r>
        <w:separator/>
      </w:r>
    </w:p>
  </w:endnote>
  <w:endnote w:type="continuationSeparator" w:id="0">
    <w:p w:rsidR="003073DB" w:rsidRDefault="003073DB" w:rsidP="00520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E7" w:rsidRDefault="00520C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E7" w:rsidRDefault="00520C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E7" w:rsidRDefault="00520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3DB" w:rsidRDefault="003073DB" w:rsidP="00520CE7">
      <w:pPr>
        <w:spacing w:after="0" w:line="240" w:lineRule="auto"/>
      </w:pPr>
      <w:r>
        <w:separator/>
      </w:r>
    </w:p>
  </w:footnote>
  <w:footnote w:type="continuationSeparator" w:id="0">
    <w:p w:rsidR="003073DB" w:rsidRDefault="003073DB" w:rsidP="00520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E7" w:rsidRDefault="00520C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E7" w:rsidRDefault="00520C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E7" w:rsidRDefault="00520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B113B"/>
    <w:multiLevelType w:val="hybridMultilevel"/>
    <w:tmpl w:val="DD488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3DB"/>
    <w:rsid w:val="001C6ABE"/>
    <w:rsid w:val="00301B48"/>
    <w:rsid w:val="003073DB"/>
    <w:rsid w:val="00520CE7"/>
    <w:rsid w:val="00711914"/>
    <w:rsid w:val="00791778"/>
    <w:rsid w:val="008B29C4"/>
    <w:rsid w:val="00905500"/>
    <w:rsid w:val="00AF1F0A"/>
    <w:rsid w:val="00BF63AA"/>
    <w:rsid w:val="00C23F42"/>
    <w:rsid w:val="00F60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CE7"/>
  </w:style>
  <w:style w:type="paragraph" w:styleId="Footer">
    <w:name w:val="footer"/>
    <w:basedOn w:val="Normal"/>
    <w:link w:val="FooterChar"/>
    <w:uiPriority w:val="99"/>
    <w:unhideWhenUsed/>
    <w:rsid w:val="00520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CE7"/>
  </w:style>
  <w:style w:type="paragraph" w:styleId="ListParagraph">
    <w:name w:val="List Paragraph"/>
    <w:basedOn w:val="Normal"/>
    <w:uiPriority w:val="34"/>
    <w:qFormat/>
    <w:rsid w:val="003073DB"/>
    <w:pPr>
      <w:ind w:left="720"/>
      <w:contextualSpacing/>
    </w:pPr>
  </w:style>
  <w:style w:type="table" w:styleId="TableGrid">
    <w:name w:val="Table Grid"/>
    <w:basedOn w:val="TableNormal"/>
    <w:uiPriority w:val="59"/>
    <w:rsid w:val="00AF1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CE7"/>
  </w:style>
  <w:style w:type="paragraph" w:styleId="Footer">
    <w:name w:val="footer"/>
    <w:basedOn w:val="Normal"/>
    <w:link w:val="FooterChar"/>
    <w:uiPriority w:val="99"/>
    <w:unhideWhenUsed/>
    <w:rsid w:val="00520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CE7"/>
  </w:style>
  <w:style w:type="paragraph" w:styleId="ListParagraph">
    <w:name w:val="List Paragraph"/>
    <w:basedOn w:val="Normal"/>
    <w:uiPriority w:val="34"/>
    <w:qFormat/>
    <w:rsid w:val="003073DB"/>
    <w:pPr>
      <w:ind w:left="720"/>
      <w:contextualSpacing/>
    </w:pPr>
  </w:style>
  <w:style w:type="table" w:styleId="TableGrid">
    <w:name w:val="Table Grid"/>
    <w:basedOn w:val="TableNormal"/>
    <w:uiPriority w:val="59"/>
    <w:rsid w:val="00AF1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97D85-46C3-4DF8-A9CD-810924E44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Hyder</dc:creator>
  <cp:lastModifiedBy>Lynda Hyder</cp:lastModifiedBy>
  <cp:revision>2</cp:revision>
  <cp:lastPrinted>2014-12-15T15:26:00Z</cp:lastPrinted>
  <dcterms:created xsi:type="dcterms:W3CDTF">2015-01-07T14:57:00Z</dcterms:created>
  <dcterms:modified xsi:type="dcterms:W3CDTF">2015-01-07T14:57:00Z</dcterms:modified>
</cp:coreProperties>
</file>